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F6332">
      <w:pPr>
        <w:snapToGrid w:val="0"/>
        <w:spacing w:line="360" w:lineRule="auto"/>
        <w:rPr>
          <w:rFonts w:ascii="仿宋" w:hAnsi="仿宋" w:eastAsia="仿宋"/>
          <w:b/>
          <w:bCs/>
          <w:color w:val="auto"/>
          <w:sz w:val="28"/>
          <w:szCs w:val="28"/>
        </w:rPr>
      </w:pPr>
    </w:p>
    <w:p w14:paraId="5A675C6C">
      <w:pPr>
        <w:snapToGrid w:val="0"/>
        <w:spacing w:line="600" w:lineRule="auto"/>
        <w:jc w:val="center"/>
        <w:rPr>
          <w:rFonts w:ascii="方正小标宋简体" w:hAnsi="等线" w:eastAsia="方正小标宋简体" w:cs="Times New Roman"/>
          <w:color w:val="auto"/>
          <w:sz w:val="44"/>
          <w:szCs w:val="44"/>
        </w:rPr>
      </w:pPr>
    </w:p>
    <w:p w14:paraId="377D7C22">
      <w:pPr>
        <w:snapToGrid w:val="0"/>
        <w:spacing w:line="600" w:lineRule="auto"/>
        <w:jc w:val="center"/>
        <w:rPr>
          <w:rFonts w:ascii="方正小标宋简体" w:hAnsi="等线" w:eastAsia="方正小标宋简体" w:cs="Times New Roman"/>
          <w:color w:val="auto"/>
          <w:sz w:val="44"/>
          <w:szCs w:val="44"/>
        </w:rPr>
      </w:pPr>
    </w:p>
    <w:p w14:paraId="7425D25E">
      <w:pPr>
        <w:snapToGrid w:val="0"/>
        <w:spacing w:line="360" w:lineRule="auto"/>
        <w:jc w:val="center"/>
        <w:rPr>
          <w:rFonts w:ascii="华文中宋" w:hAnsi="华文中宋" w:eastAsia="华文中宋" w:cs="Times New Roman"/>
          <w:color w:val="auto"/>
          <w:sz w:val="44"/>
          <w:szCs w:val="44"/>
        </w:rPr>
      </w:pPr>
      <w:r>
        <w:rPr>
          <w:rFonts w:hint="eastAsia" w:ascii="方正小标宋简体" w:hAnsi="等线" w:eastAsia="方正小标宋简体" w:cs="Times New Roman"/>
          <w:color w:val="auto"/>
          <w:sz w:val="44"/>
          <w:szCs w:val="44"/>
        </w:rPr>
        <w:t>中非职业教育合作计划第二批项目院校</w:t>
      </w:r>
    </w:p>
    <w:p w14:paraId="7726E05F">
      <w:pPr>
        <w:snapToGrid w:val="0"/>
        <w:spacing w:line="360" w:lineRule="auto"/>
        <w:jc w:val="center"/>
        <w:rPr>
          <w:rFonts w:ascii="方正小标宋简体" w:hAnsi="等线 Light" w:eastAsia="方正小标宋简体" w:cs="Times New Roman"/>
          <w:color w:val="auto"/>
          <w:sz w:val="44"/>
          <w:szCs w:val="44"/>
        </w:rPr>
      </w:pPr>
      <w:r>
        <w:rPr>
          <w:rFonts w:hint="eastAsia" w:ascii="方正小标宋简体" w:hAnsi="等线" w:eastAsia="方正小标宋简体" w:cs="Times New Roman"/>
          <w:color w:val="auto"/>
          <w:sz w:val="44"/>
          <w:szCs w:val="44"/>
        </w:rPr>
        <w:t>遴选申请表</w:t>
      </w:r>
    </w:p>
    <w:p w14:paraId="2FFBCA1A">
      <w:pPr>
        <w:snapToGrid w:val="0"/>
        <w:spacing w:line="500" w:lineRule="exact"/>
        <w:rPr>
          <w:rFonts w:ascii="宋体" w:hAnsi="宋体" w:eastAsia="等线" w:cs="Times New Roman"/>
          <w:color w:val="auto"/>
          <w:sz w:val="44"/>
          <w:szCs w:val="44"/>
        </w:rPr>
      </w:pPr>
      <w:r>
        <w:rPr>
          <w:rFonts w:hint="eastAsia" w:ascii="宋体" w:hAnsi="宋体" w:eastAsia="等线" w:cs="Times New Roman"/>
          <w:color w:val="auto"/>
          <w:sz w:val="44"/>
          <w:szCs w:val="44"/>
        </w:rPr>
        <w:t xml:space="preserve"> </w:t>
      </w:r>
    </w:p>
    <w:p w14:paraId="4D869C7A">
      <w:pPr>
        <w:snapToGrid w:val="0"/>
        <w:spacing w:line="500" w:lineRule="exact"/>
        <w:rPr>
          <w:rFonts w:ascii="宋体" w:hAnsi="宋体" w:eastAsia="等线" w:cs="Times New Roman"/>
          <w:color w:val="auto"/>
          <w:sz w:val="24"/>
          <w:szCs w:val="24"/>
        </w:rPr>
      </w:pPr>
      <w:r>
        <w:rPr>
          <w:rFonts w:hint="eastAsia" w:ascii="宋体" w:hAnsi="宋体" w:eastAsia="等线" w:cs="Times New Roman"/>
          <w:color w:val="auto"/>
          <w:sz w:val="24"/>
          <w:szCs w:val="24"/>
        </w:rPr>
        <w:t xml:space="preserve"> </w:t>
      </w:r>
    </w:p>
    <w:p w14:paraId="557E6FF6">
      <w:pPr>
        <w:snapToGrid w:val="0"/>
        <w:spacing w:line="500" w:lineRule="exact"/>
        <w:rPr>
          <w:rFonts w:ascii="宋体" w:hAnsi="宋体" w:eastAsia="等线" w:cs="Times New Roman"/>
          <w:color w:val="auto"/>
          <w:sz w:val="24"/>
          <w:szCs w:val="24"/>
        </w:rPr>
      </w:pPr>
    </w:p>
    <w:p w14:paraId="1BD0BAA2">
      <w:pPr>
        <w:snapToGrid w:val="0"/>
        <w:spacing w:line="500" w:lineRule="exact"/>
        <w:rPr>
          <w:rFonts w:ascii="宋体" w:hAnsi="宋体" w:eastAsia="等线" w:cs="Times New Roman"/>
          <w:color w:val="auto"/>
          <w:sz w:val="24"/>
          <w:szCs w:val="24"/>
        </w:rPr>
      </w:pPr>
      <w:r>
        <w:rPr>
          <w:rFonts w:hint="eastAsia" w:ascii="宋体" w:hAnsi="宋体" w:eastAsia="等线" w:cs="Times New Roman"/>
          <w:color w:val="auto"/>
          <w:sz w:val="24"/>
          <w:szCs w:val="24"/>
        </w:rPr>
        <w:t xml:space="preserve"> </w:t>
      </w:r>
    </w:p>
    <w:p w14:paraId="092AEE1A">
      <w:pPr>
        <w:snapToGrid w:val="0"/>
        <w:spacing w:line="500" w:lineRule="exact"/>
        <w:rPr>
          <w:rFonts w:ascii="宋体" w:hAnsi="宋体" w:eastAsia="等线" w:cs="Times New Roman"/>
          <w:color w:val="auto"/>
          <w:sz w:val="24"/>
          <w:szCs w:val="24"/>
        </w:rPr>
      </w:pPr>
    </w:p>
    <w:p w14:paraId="195357D8">
      <w:pPr>
        <w:snapToGrid w:val="0"/>
        <w:spacing w:line="500" w:lineRule="exact"/>
        <w:rPr>
          <w:rFonts w:ascii="宋体" w:hAnsi="宋体" w:eastAsia="等线" w:cs="Times New Roman"/>
          <w:color w:val="auto"/>
          <w:sz w:val="24"/>
          <w:szCs w:val="24"/>
        </w:rPr>
      </w:pPr>
    </w:p>
    <w:p w14:paraId="66D02C51">
      <w:pPr>
        <w:snapToGrid w:val="0"/>
        <w:spacing w:line="500" w:lineRule="exact"/>
        <w:rPr>
          <w:rFonts w:ascii="宋体" w:hAnsi="宋体" w:eastAsia="等线" w:cs="Times New Roman"/>
          <w:color w:val="auto"/>
          <w:sz w:val="24"/>
          <w:szCs w:val="24"/>
        </w:rPr>
      </w:pPr>
    </w:p>
    <w:p w14:paraId="69B2EA6B">
      <w:pPr>
        <w:snapToGrid w:val="0"/>
        <w:spacing w:line="500" w:lineRule="exact"/>
        <w:rPr>
          <w:rFonts w:ascii="宋体" w:hAnsi="宋体" w:eastAsia="等线" w:cs="Times New Roman"/>
          <w:color w:val="auto"/>
          <w:sz w:val="24"/>
          <w:szCs w:val="24"/>
        </w:rPr>
      </w:pPr>
      <w:r>
        <w:rPr>
          <w:rFonts w:hint="eastAsia" w:ascii="宋体" w:hAnsi="宋体" w:eastAsia="等线" w:cs="Times New Roman"/>
          <w:color w:val="auto"/>
          <w:sz w:val="24"/>
          <w:szCs w:val="24"/>
        </w:rPr>
        <w:t xml:space="preserve"> </w:t>
      </w:r>
    </w:p>
    <w:p w14:paraId="76353CAC">
      <w:pPr>
        <w:snapToGrid w:val="0"/>
        <w:spacing w:line="600" w:lineRule="auto"/>
        <w:ind w:firstLine="640" w:firstLineChars="200"/>
        <w:jc w:val="left"/>
        <w:rPr>
          <w:rFonts w:ascii="仿宋_GB2312" w:hAnsi="等线" w:eastAsia="仿宋_GB2312" w:cs="Times New Roman"/>
          <w:color w:val="auto"/>
          <w:sz w:val="32"/>
          <w:szCs w:val="32"/>
        </w:rPr>
      </w:pPr>
      <w:r>
        <w:rPr>
          <w:rFonts w:hint="eastAsia" w:ascii="仿宋_GB2312" w:hAnsi="等线" w:eastAsia="仿宋_GB2312" w:cs="Times New Roman"/>
          <w:color w:val="auto"/>
          <w:sz w:val="32"/>
          <w:szCs w:val="32"/>
        </w:rPr>
        <w:t>院校名称（盖章）：</w:t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 xml:space="preserve">   </w:t>
      </w:r>
    </w:p>
    <w:p w14:paraId="0A015637">
      <w:pPr>
        <w:snapToGrid w:val="0"/>
        <w:spacing w:line="600" w:lineRule="auto"/>
        <w:ind w:firstLine="640" w:firstLineChars="200"/>
        <w:jc w:val="left"/>
        <w:rPr>
          <w:rFonts w:ascii="仿宋_GB2312" w:hAnsi="等线" w:eastAsia="仿宋_GB2312" w:cs="Times New Roman"/>
          <w:color w:val="auto"/>
          <w:sz w:val="32"/>
          <w:szCs w:val="32"/>
        </w:rPr>
      </w:pPr>
      <w:r>
        <w:rPr>
          <w:rFonts w:hint="eastAsia" w:ascii="仿宋_GB2312" w:hAnsi="等线" w:eastAsia="仿宋_GB2312" w:cs="Times New Roman"/>
          <w:color w:val="auto"/>
          <w:sz w:val="32"/>
          <w:szCs w:val="32"/>
        </w:rPr>
        <w:t>申报日期：</w:t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:u w:val="single"/>
        </w:rPr>
        <w:tab/>
      </w:r>
    </w:p>
    <w:p w14:paraId="5CBA3758">
      <w:pPr>
        <w:snapToGrid w:val="0"/>
        <w:spacing w:line="500" w:lineRule="exact"/>
        <w:ind w:firstLine="560" w:firstLineChars="200"/>
        <w:jc w:val="left"/>
        <w:rPr>
          <w:rFonts w:ascii="宋体" w:hAnsi="宋体" w:eastAsia="等线" w:cs="Times New Roman"/>
          <w:color w:val="auto"/>
          <w:sz w:val="28"/>
          <w:szCs w:val="28"/>
          <w:u w:val="single"/>
        </w:rPr>
      </w:pPr>
    </w:p>
    <w:p w14:paraId="7AE0F25D">
      <w:pPr>
        <w:snapToGrid w:val="0"/>
        <w:spacing w:line="500" w:lineRule="exact"/>
        <w:ind w:firstLine="560" w:firstLineChars="200"/>
        <w:jc w:val="left"/>
        <w:rPr>
          <w:rFonts w:ascii="宋体" w:hAnsi="宋体" w:eastAsia="等线" w:cs="Times New Roman"/>
          <w:color w:val="auto"/>
          <w:sz w:val="28"/>
          <w:szCs w:val="28"/>
          <w:u w:val="singl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E6F6EC7">
      <w:pPr>
        <w:snapToGrid w:val="0"/>
        <w:spacing w:line="500" w:lineRule="exact"/>
        <w:ind w:firstLine="560" w:firstLineChars="200"/>
        <w:jc w:val="left"/>
        <w:rPr>
          <w:rFonts w:ascii="宋体" w:hAnsi="宋体" w:eastAsia="等线" w:cs="Times New Roman"/>
          <w:color w:val="auto"/>
          <w:sz w:val="28"/>
          <w:szCs w:val="28"/>
          <w:u w:val="single"/>
        </w:rPr>
      </w:pPr>
    </w:p>
    <w:p w14:paraId="4DA93B3E">
      <w:pPr>
        <w:widowControl/>
        <w:snapToGrid w:val="0"/>
        <w:spacing w:line="500" w:lineRule="exact"/>
        <w:jc w:val="center"/>
        <w:rPr>
          <w:rFonts w:ascii="方正小标宋简体" w:hAnsi="宋体" w:eastAsia="方正小标宋简体" w:cs="Arial"/>
          <w:color w:val="auto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Arial"/>
          <w:color w:val="auto"/>
          <w:kern w:val="0"/>
          <w:sz w:val="36"/>
          <w:szCs w:val="36"/>
        </w:rPr>
        <w:t>填 写 说 明</w:t>
      </w:r>
    </w:p>
    <w:p w14:paraId="0FBCD90D">
      <w:pPr>
        <w:snapToGrid w:val="0"/>
        <w:spacing w:line="500" w:lineRule="exact"/>
        <w:ind w:firstLine="539"/>
        <w:rPr>
          <w:rFonts w:ascii="仿宋_GB2312" w:hAnsi="宋体" w:eastAsia="仿宋_GB2312" w:cs="Times New Roman"/>
          <w:color w:val="auto"/>
          <w:sz w:val="28"/>
          <w:szCs w:val="28"/>
        </w:rPr>
      </w:pPr>
    </w:p>
    <w:p w14:paraId="111E5265">
      <w:pPr>
        <w:pStyle w:val="7"/>
        <w:widowControl/>
        <w:numPr>
          <w:ilvl w:val="0"/>
          <w:numId w:val="1"/>
        </w:numPr>
        <w:snapToGrid w:val="0"/>
        <w:spacing w:line="500" w:lineRule="exact"/>
        <w:ind w:left="0" w:firstLine="426" w:firstLineChars="0"/>
        <w:rPr>
          <w:rFonts w:ascii="Times New Roman" w:hAnsi="Times New Roman" w:eastAsia="仿宋" w:cs="Times New Roman"/>
          <w:color w:val="auto"/>
          <w:sz w:val="30"/>
          <w:szCs w:val="30"/>
        </w:rPr>
      </w:pPr>
      <w:r>
        <w:rPr>
          <w:rFonts w:ascii="Times New Roman" w:hAnsi="Times New Roman" w:eastAsia="仿宋" w:cs="Times New Roman"/>
          <w:color w:val="auto"/>
          <w:sz w:val="30"/>
          <w:szCs w:val="30"/>
        </w:rPr>
        <w:t>请按照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</w:rPr>
        <w:t>《中非职业教育合作计划第二批项目院校遴选申请表》所列项目</w:t>
      </w:r>
      <w:r>
        <w:rPr>
          <w:rFonts w:ascii="Times New Roman" w:hAnsi="Times New Roman" w:eastAsia="仿宋" w:cs="Times New Roman"/>
          <w:color w:val="auto"/>
          <w:sz w:val="30"/>
          <w:szCs w:val="30"/>
        </w:rPr>
        <w:t>如实填写。填报内容不得有空缺项，</w:t>
      </w:r>
      <w:bookmarkStart w:id="0" w:name="_GoBack"/>
      <w:bookmarkEnd w:id="0"/>
      <w:r>
        <w:rPr>
          <w:rFonts w:ascii="Times New Roman" w:hAnsi="Times New Roman" w:eastAsia="仿宋" w:cs="Times New Roman"/>
          <w:color w:val="auto"/>
          <w:sz w:val="30"/>
          <w:szCs w:val="30"/>
        </w:rPr>
        <w:t>如无内容应填“无”。</w:t>
      </w:r>
    </w:p>
    <w:p w14:paraId="4BAE9731">
      <w:pPr>
        <w:pStyle w:val="7"/>
        <w:widowControl/>
        <w:numPr>
          <w:ilvl w:val="0"/>
          <w:numId w:val="1"/>
        </w:numPr>
        <w:snapToGrid w:val="0"/>
        <w:spacing w:line="500" w:lineRule="exact"/>
        <w:ind w:left="0" w:firstLine="426" w:firstLineChars="0"/>
        <w:rPr>
          <w:rFonts w:ascii="Times New Roman" w:hAnsi="Times New Roman" w:eastAsia="仿宋" w:cs="Times New Roman"/>
          <w:color w:val="auto"/>
          <w:sz w:val="30"/>
          <w:szCs w:val="30"/>
        </w:rPr>
      </w:pPr>
      <w:r>
        <w:rPr>
          <w:rFonts w:ascii="Times New Roman" w:hAnsi="Times New Roman" w:eastAsia="仿宋" w:cs="Times New Roman"/>
          <w:color w:val="auto"/>
          <w:sz w:val="30"/>
          <w:szCs w:val="30"/>
        </w:rPr>
        <w:t>敏感、涉密课程、教材或涉密人员不在本项目申报之列。</w:t>
      </w:r>
    </w:p>
    <w:p w14:paraId="1B758367">
      <w:pPr>
        <w:pStyle w:val="7"/>
        <w:widowControl/>
        <w:numPr>
          <w:ilvl w:val="0"/>
          <w:numId w:val="1"/>
        </w:numPr>
        <w:snapToGrid w:val="0"/>
        <w:spacing w:line="500" w:lineRule="exact"/>
        <w:ind w:left="0" w:firstLine="426" w:firstLineChars="0"/>
        <w:rPr>
          <w:rFonts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eastAsia" w:ascii="Times New Roman" w:hAnsi="Times New Roman" w:eastAsia="仿宋" w:cs="Times New Roman"/>
          <w:color w:val="auto"/>
          <w:sz w:val="30"/>
          <w:szCs w:val="30"/>
        </w:rPr>
        <w:t>申请表统一</w:t>
      </w:r>
      <w:r>
        <w:rPr>
          <w:rFonts w:ascii="Times New Roman" w:hAnsi="Times New Roman" w:eastAsia="仿宋" w:cs="Times New Roman"/>
          <w:color w:val="auto"/>
          <w:sz w:val="30"/>
          <w:szCs w:val="30"/>
        </w:rPr>
        <w:t>用A4纸双面打印，加盖学校公章的纸质申报书（一式两份）邮寄至中北非国际教育创新联盟秘书处（地址：北京市朝阳区望京SOHO塔1A座608，收件人：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</w:rPr>
        <w:t>李</w:t>
      </w:r>
      <w:r>
        <w:rPr>
          <w:rFonts w:ascii="Times New Roman" w:hAnsi="Times New Roman" w:eastAsia="仿宋" w:cs="Times New Roman"/>
          <w:color w:val="auto"/>
          <w:sz w:val="30"/>
          <w:szCs w:val="30"/>
        </w:rPr>
        <w:t>老师 16601369046）。</w:t>
      </w:r>
    </w:p>
    <w:p w14:paraId="53F00CF4">
      <w:pPr>
        <w:pStyle w:val="7"/>
        <w:widowControl/>
        <w:numPr>
          <w:ilvl w:val="0"/>
          <w:numId w:val="1"/>
        </w:numPr>
        <w:snapToGrid w:val="0"/>
        <w:spacing w:line="500" w:lineRule="exact"/>
        <w:ind w:left="0" w:firstLine="426" w:firstLineChars="0"/>
        <w:rPr>
          <w:rFonts w:ascii="Times New Roman" w:hAnsi="Times New Roman" w:eastAsia="仿宋" w:cs="Times New Roman"/>
          <w:color w:val="auto"/>
          <w:sz w:val="30"/>
          <w:szCs w:val="30"/>
        </w:rPr>
      </w:pPr>
      <w:r>
        <w:rPr>
          <w:rFonts w:ascii="Times New Roman" w:hAnsi="Times New Roman" w:eastAsia="仿宋" w:cs="Times New Roman"/>
          <w:color w:val="auto"/>
          <w:sz w:val="30"/>
          <w:szCs w:val="30"/>
        </w:rPr>
        <w:t>申请表电子版请以word文档格式发送电子邮件至：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info@snaeia.com</w:t>
      </w:r>
      <w:r>
        <w:rPr>
          <w:rFonts w:ascii="Times New Roman" w:hAnsi="Times New Roman" w:eastAsia="仿宋" w:cs="Times New Roman"/>
          <w:color w:val="auto"/>
          <w:sz w:val="30"/>
          <w:szCs w:val="30"/>
        </w:rPr>
        <w:t>。</w:t>
      </w:r>
    </w:p>
    <w:p w14:paraId="77191064">
      <w:pPr>
        <w:pStyle w:val="7"/>
        <w:widowControl/>
        <w:numPr>
          <w:ilvl w:val="0"/>
          <w:numId w:val="1"/>
        </w:numPr>
        <w:snapToGrid w:val="0"/>
        <w:spacing w:line="500" w:lineRule="exact"/>
        <w:ind w:left="0" w:firstLine="426" w:firstLineChars="0"/>
        <w:rPr>
          <w:rFonts w:ascii="Times New Roman" w:hAnsi="Times New Roman" w:eastAsia="仿宋" w:cs="Times New Roman"/>
          <w:color w:val="auto"/>
          <w:sz w:val="30"/>
          <w:szCs w:val="30"/>
        </w:rPr>
      </w:pPr>
      <w:r>
        <w:rPr>
          <w:rFonts w:ascii="Times New Roman" w:hAnsi="Times New Roman" w:eastAsia="仿宋" w:cs="Times New Roman"/>
          <w:color w:val="auto"/>
          <w:sz w:val="30"/>
          <w:szCs w:val="30"/>
        </w:rPr>
        <w:t>本表栏目未涵盖的内容，需要说明的，请另附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</w:rPr>
        <w:t>说明</w:t>
      </w:r>
      <w:r>
        <w:rPr>
          <w:rFonts w:ascii="Times New Roman" w:hAnsi="Times New Roman" w:eastAsia="仿宋" w:cs="Times New Roman"/>
          <w:color w:val="auto"/>
          <w:sz w:val="30"/>
          <w:szCs w:val="30"/>
        </w:rPr>
        <w:t>材料。</w:t>
      </w:r>
    </w:p>
    <w:p w14:paraId="114261E4">
      <w:pPr>
        <w:pStyle w:val="7"/>
        <w:widowControl/>
        <w:numPr>
          <w:ilvl w:val="0"/>
          <w:numId w:val="1"/>
        </w:numPr>
        <w:snapToGrid w:val="0"/>
        <w:spacing w:line="500" w:lineRule="exact"/>
        <w:ind w:left="0" w:firstLine="426" w:firstLineChars="0"/>
        <w:rPr>
          <w:rFonts w:ascii="Times New Roman" w:hAnsi="Times New Roman" w:eastAsia="仿宋" w:cs="Times New Roman"/>
          <w:color w:val="auto"/>
          <w:sz w:val="30"/>
          <w:szCs w:val="30"/>
        </w:rPr>
      </w:pPr>
      <w:r>
        <w:rPr>
          <w:rFonts w:ascii="Times New Roman" w:hAnsi="Times New Roman" w:eastAsia="仿宋" w:cs="Times New Roman"/>
          <w:color w:val="auto"/>
          <w:sz w:val="30"/>
          <w:szCs w:val="30"/>
        </w:rPr>
        <w:t>项目申报咨询：</w:t>
      </w:r>
    </w:p>
    <w:p w14:paraId="186BFD54">
      <w:pPr>
        <w:widowControl/>
        <w:snapToGrid w:val="0"/>
        <w:spacing w:line="500" w:lineRule="exact"/>
        <w:ind w:firstLine="425"/>
        <w:rPr>
          <w:rFonts w:ascii="Times New Roman" w:hAnsi="Times New Roman" w:eastAsia="仿宋" w:cs="Times New Roman"/>
          <w:color w:val="auto"/>
          <w:sz w:val="30"/>
          <w:szCs w:val="30"/>
        </w:rPr>
      </w:pPr>
      <w:r>
        <w:rPr>
          <w:rFonts w:ascii="Times New Roman" w:hAnsi="Times New Roman" w:eastAsia="仿宋" w:cs="Times New Roman"/>
          <w:color w:val="auto"/>
          <w:sz w:val="30"/>
          <w:szCs w:val="30"/>
        </w:rPr>
        <w:t>中北非国际教育创新联盟秘书处</w:t>
      </w:r>
    </w:p>
    <w:p w14:paraId="1F95CF30">
      <w:pPr>
        <w:widowControl/>
        <w:snapToGrid w:val="0"/>
        <w:spacing w:line="500" w:lineRule="exact"/>
        <w:ind w:firstLine="416" w:firstLineChars="139"/>
        <w:rPr>
          <w:rFonts w:ascii="Times New Roman" w:hAnsi="Times New Roman" w:eastAsia="仿宋" w:cs="Times New Roman"/>
          <w:color w:val="auto"/>
          <w:sz w:val="30"/>
          <w:szCs w:val="30"/>
        </w:rPr>
      </w:pPr>
      <w:r>
        <w:rPr>
          <w:rFonts w:ascii="Times New Roman" w:hAnsi="Times New Roman" w:eastAsia="仿宋" w:cs="Times New Roman"/>
          <w:color w:val="auto"/>
          <w:sz w:val="30"/>
          <w:szCs w:val="30"/>
        </w:rPr>
        <w:t>联系人：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</w:rPr>
        <w:t>李</w:t>
      </w:r>
      <w:r>
        <w:rPr>
          <w:rFonts w:ascii="Times New Roman" w:hAnsi="Times New Roman" w:eastAsia="仿宋" w:cs="Times New Roman"/>
          <w:color w:val="auto"/>
          <w:sz w:val="30"/>
          <w:szCs w:val="30"/>
        </w:rPr>
        <w:t xml:space="preserve">老师 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</w:rPr>
        <w:t xml:space="preserve"> </w:t>
      </w:r>
      <w:r>
        <w:rPr>
          <w:rFonts w:ascii="Times New Roman" w:hAnsi="Times New Roman" w:eastAsia="仿宋" w:cs="Times New Roman"/>
          <w:color w:val="auto"/>
          <w:sz w:val="30"/>
          <w:szCs w:val="30"/>
        </w:rPr>
        <w:t>16601369046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</w:rPr>
        <w:t xml:space="preserve">    张老师  15941723620</w:t>
      </w:r>
    </w:p>
    <w:p w14:paraId="34DDC086">
      <w:pPr>
        <w:snapToGrid w:val="0"/>
        <w:ind w:left="426"/>
        <w:rPr>
          <w:rFonts w:ascii="Times New Roman" w:hAnsi="Times New Roman" w:eastAsia="仿宋" w:cs="Times New Roman"/>
          <w:color w:val="auto"/>
          <w:sz w:val="30"/>
          <w:szCs w:val="30"/>
        </w:rPr>
      </w:pPr>
    </w:p>
    <w:p w14:paraId="44F98F41">
      <w:pPr>
        <w:widowControl/>
        <w:snapToGrid w:val="0"/>
        <w:spacing w:line="500" w:lineRule="exact"/>
        <w:ind w:firstLine="600" w:firstLineChars="200"/>
        <w:rPr>
          <w:rFonts w:ascii="仿宋" w:hAnsi="仿宋" w:eastAsia="仿宋"/>
          <w:color w:val="auto"/>
          <w:sz w:val="30"/>
          <w:szCs w:val="30"/>
        </w:rPr>
      </w:pPr>
    </w:p>
    <w:p w14:paraId="181AAD77">
      <w:pPr>
        <w:widowControl/>
        <w:snapToGrid w:val="0"/>
        <w:spacing w:line="500" w:lineRule="exact"/>
        <w:ind w:firstLine="1280" w:firstLineChars="400"/>
        <w:rPr>
          <w:rFonts w:ascii="仿宋_GB2312" w:hAnsi="宋体" w:eastAsia="仿宋_GB2312" w:cs="Arial"/>
          <w:color w:val="auto"/>
          <w:kern w:val="0"/>
          <w:sz w:val="32"/>
          <w:szCs w:val="32"/>
        </w:rPr>
      </w:pPr>
    </w:p>
    <w:p w14:paraId="0626E120">
      <w:pPr>
        <w:widowControl/>
        <w:snapToGrid w:val="0"/>
        <w:spacing w:line="500" w:lineRule="exact"/>
        <w:ind w:firstLine="1280" w:firstLineChars="400"/>
        <w:rPr>
          <w:rFonts w:ascii="仿宋_GB2312" w:hAnsi="宋体" w:eastAsia="仿宋_GB2312" w:cs="Arial"/>
          <w:color w:val="auto"/>
          <w:kern w:val="0"/>
          <w:sz w:val="32"/>
          <w:szCs w:val="32"/>
        </w:rPr>
      </w:pPr>
    </w:p>
    <w:p w14:paraId="62DE2123">
      <w:pPr>
        <w:widowControl/>
        <w:snapToGrid w:val="0"/>
        <w:spacing w:line="500" w:lineRule="exact"/>
        <w:ind w:firstLine="1280" w:firstLineChars="400"/>
        <w:rPr>
          <w:rFonts w:ascii="仿宋_GB2312" w:hAnsi="宋体" w:eastAsia="仿宋_GB2312" w:cs="Arial"/>
          <w:color w:val="auto"/>
          <w:kern w:val="0"/>
          <w:sz w:val="32"/>
          <w:szCs w:val="32"/>
        </w:rPr>
      </w:pPr>
    </w:p>
    <w:p w14:paraId="62645BB0">
      <w:pPr>
        <w:widowControl/>
        <w:snapToGrid w:val="0"/>
        <w:spacing w:line="500" w:lineRule="exact"/>
        <w:ind w:firstLine="1280" w:firstLineChars="400"/>
        <w:rPr>
          <w:rFonts w:ascii="仿宋_GB2312" w:hAnsi="宋体" w:eastAsia="仿宋_GB2312" w:cs="Arial"/>
          <w:color w:val="auto"/>
          <w:kern w:val="0"/>
          <w:sz w:val="32"/>
          <w:szCs w:val="32"/>
        </w:rPr>
      </w:pPr>
    </w:p>
    <w:p w14:paraId="16472530">
      <w:pPr>
        <w:widowControl/>
        <w:snapToGrid w:val="0"/>
        <w:spacing w:line="500" w:lineRule="exact"/>
        <w:ind w:firstLine="1280" w:firstLineChars="400"/>
        <w:rPr>
          <w:rFonts w:ascii="仿宋_GB2312" w:hAnsi="宋体" w:eastAsia="仿宋_GB2312" w:cs="Arial"/>
          <w:color w:val="auto"/>
          <w:kern w:val="0"/>
          <w:sz w:val="32"/>
          <w:szCs w:val="32"/>
        </w:rPr>
      </w:pPr>
    </w:p>
    <w:p w14:paraId="434D199E">
      <w:pPr>
        <w:widowControl/>
        <w:snapToGrid w:val="0"/>
        <w:spacing w:line="500" w:lineRule="exact"/>
        <w:ind w:firstLine="1280" w:firstLineChars="400"/>
        <w:rPr>
          <w:rFonts w:ascii="仿宋_GB2312" w:hAnsi="宋体" w:eastAsia="仿宋_GB2312" w:cs="Arial"/>
          <w:color w:val="auto"/>
          <w:kern w:val="0"/>
          <w:sz w:val="32"/>
          <w:szCs w:val="32"/>
        </w:rPr>
      </w:pPr>
    </w:p>
    <w:p w14:paraId="3C9CF930">
      <w:pPr>
        <w:widowControl/>
        <w:snapToGrid w:val="0"/>
        <w:spacing w:line="500" w:lineRule="exact"/>
        <w:ind w:firstLine="1280" w:firstLineChars="400"/>
        <w:rPr>
          <w:rFonts w:ascii="仿宋_GB2312" w:hAnsi="宋体" w:eastAsia="仿宋_GB2312" w:cs="Arial"/>
          <w:color w:val="auto"/>
          <w:kern w:val="0"/>
          <w:sz w:val="32"/>
          <w:szCs w:val="32"/>
        </w:rPr>
      </w:pPr>
    </w:p>
    <w:p w14:paraId="4D68A6B6">
      <w:pPr>
        <w:widowControl/>
        <w:snapToGrid w:val="0"/>
        <w:spacing w:line="500" w:lineRule="exact"/>
        <w:ind w:firstLine="1280" w:firstLineChars="400"/>
        <w:rPr>
          <w:rFonts w:ascii="仿宋_GB2312" w:hAnsi="宋体" w:eastAsia="仿宋_GB2312" w:cs="Arial"/>
          <w:color w:val="auto"/>
          <w:kern w:val="0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pPr w:leftFromText="180" w:rightFromText="180" w:vertAnchor="text" w:horzAnchor="margin" w:tblpX="-362" w:tblpY="69"/>
        <w:tblOverlap w:val="never"/>
        <w:tblW w:w="96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930"/>
        <w:gridCol w:w="1575"/>
        <w:gridCol w:w="1245"/>
        <w:gridCol w:w="1560"/>
        <w:gridCol w:w="1125"/>
        <w:gridCol w:w="1680"/>
      </w:tblGrid>
      <w:tr w14:paraId="22675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75" w:type="dxa"/>
            <w:vAlign w:val="center"/>
          </w:tcPr>
          <w:p w14:paraId="20CDE8D8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院校名称</w:t>
            </w:r>
          </w:p>
        </w:tc>
        <w:tc>
          <w:tcPr>
            <w:tcW w:w="8115" w:type="dxa"/>
            <w:gridSpan w:val="6"/>
            <w:vAlign w:val="center"/>
          </w:tcPr>
          <w:p w14:paraId="2F54F2FC">
            <w:pPr>
              <w:snapToGrid w:val="0"/>
              <w:ind w:right="24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 w14:paraId="1F608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75" w:type="dxa"/>
            <w:vAlign w:val="center"/>
          </w:tcPr>
          <w:p w14:paraId="3AB32750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院校类型</w:t>
            </w:r>
          </w:p>
        </w:tc>
        <w:tc>
          <w:tcPr>
            <w:tcW w:w="8115" w:type="dxa"/>
            <w:gridSpan w:val="6"/>
            <w:vAlign w:val="center"/>
          </w:tcPr>
          <w:p w14:paraId="09742F41">
            <w:pPr>
              <w:snapToGrid w:val="0"/>
              <w:ind w:right="240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□高职院校       □职业本科院校</w:t>
            </w:r>
          </w:p>
        </w:tc>
      </w:tr>
      <w:tr w14:paraId="72955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75" w:type="dxa"/>
            <w:vAlign w:val="center"/>
          </w:tcPr>
          <w:p w14:paraId="766F414E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院校负责人</w:t>
            </w:r>
          </w:p>
        </w:tc>
        <w:tc>
          <w:tcPr>
            <w:tcW w:w="930" w:type="dxa"/>
            <w:vAlign w:val="center"/>
          </w:tcPr>
          <w:p w14:paraId="5F76C019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姓名</w:t>
            </w:r>
          </w:p>
        </w:tc>
        <w:tc>
          <w:tcPr>
            <w:tcW w:w="1575" w:type="dxa"/>
            <w:vAlign w:val="center"/>
          </w:tcPr>
          <w:p w14:paraId="24CEBAD4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04E461E8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职务</w:t>
            </w:r>
          </w:p>
        </w:tc>
        <w:tc>
          <w:tcPr>
            <w:tcW w:w="1560" w:type="dxa"/>
            <w:vAlign w:val="center"/>
          </w:tcPr>
          <w:p w14:paraId="4B71CB8D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2DCC9892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联系电话</w:t>
            </w:r>
          </w:p>
        </w:tc>
        <w:tc>
          <w:tcPr>
            <w:tcW w:w="1680" w:type="dxa"/>
            <w:vAlign w:val="center"/>
          </w:tcPr>
          <w:p w14:paraId="19D2FF2A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 w14:paraId="4C111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75" w:type="dxa"/>
            <w:vAlign w:val="center"/>
          </w:tcPr>
          <w:p w14:paraId="7DDB6393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院校联系人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735E19E1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姓名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CE1F3BE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14:paraId="2BB7B870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职务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3C3F70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4EA8A40C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联系电话</w:t>
            </w:r>
          </w:p>
        </w:tc>
        <w:tc>
          <w:tcPr>
            <w:tcW w:w="1680" w:type="dxa"/>
            <w:vAlign w:val="center"/>
          </w:tcPr>
          <w:p w14:paraId="70F5F978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 w14:paraId="6C21F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75" w:type="dxa"/>
            <w:vAlign w:val="center"/>
          </w:tcPr>
          <w:p w14:paraId="46376FA7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通讯地址</w:t>
            </w:r>
          </w:p>
        </w:tc>
        <w:tc>
          <w:tcPr>
            <w:tcW w:w="5310" w:type="dxa"/>
            <w:gridSpan w:val="4"/>
            <w:shd w:val="clear" w:color="auto" w:fill="auto"/>
            <w:vAlign w:val="center"/>
          </w:tcPr>
          <w:p w14:paraId="778336EE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668FBBE1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电子邮箱</w:t>
            </w:r>
          </w:p>
        </w:tc>
        <w:tc>
          <w:tcPr>
            <w:tcW w:w="1680" w:type="dxa"/>
            <w:vAlign w:val="center"/>
          </w:tcPr>
          <w:p w14:paraId="1F22ADAE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 w14:paraId="39665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75" w:type="dxa"/>
            <w:vMerge w:val="restart"/>
            <w:vAlign w:val="center"/>
          </w:tcPr>
          <w:p w14:paraId="026B4BBF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对非合作成果</w:t>
            </w: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6334D37B">
            <w:pPr>
              <w:snapToGrid w:val="0"/>
              <w:spacing w:line="336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遴选指标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60EDAB21">
            <w:pPr>
              <w:snapToGrid w:val="0"/>
              <w:spacing w:line="336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现有成果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67E0550C">
            <w:pPr>
              <w:snapToGrid w:val="0"/>
              <w:spacing w:line="336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2026—2028年计划</w:t>
            </w:r>
          </w:p>
        </w:tc>
      </w:tr>
      <w:tr w14:paraId="7BAC1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75" w:type="dxa"/>
            <w:vMerge w:val="continue"/>
            <w:vAlign w:val="center"/>
          </w:tcPr>
          <w:p w14:paraId="605BEE49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50F45A4F">
            <w:pPr>
              <w:widowControl/>
              <w:snapToGrid w:val="0"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配有英语、法语或阿拉伯语讲解（含字幕）的视频课程数量；</w:t>
            </w:r>
          </w:p>
          <w:p w14:paraId="0ADF263F">
            <w:pPr>
              <w:widowControl/>
              <w:snapToGrid w:val="0"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每门课程时数约为150—200分钟。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5C20230F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门视频课程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1CB85986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门视频课程</w:t>
            </w:r>
          </w:p>
        </w:tc>
      </w:tr>
      <w:tr w14:paraId="24011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75" w:type="dxa"/>
            <w:vMerge w:val="continue"/>
            <w:vAlign w:val="center"/>
          </w:tcPr>
          <w:p w14:paraId="0B3FCDC9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1D35FF0E">
            <w:pPr>
              <w:widowControl/>
              <w:snapToGrid w:val="0"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已正式出版或获得书号、面向非洲市场出版的多语种（英、法、阿等）数字教材及配套实训指导教材的数量。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594BE531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册数字教材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0D8DCAAA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册数字教材</w:t>
            </w:r>
          </w:p>
        </w:tc>
      </w:tr>
      <w:tr w14:paraId="25DF5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75" w:type="dxa"/>
            <w:vMerge w:val="continue"/>
            <w:vAlign w:val="center"/>
          </w:tcPr>
          <w:p w14:paraId="59E3C3A9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43546635">
            <w:pPr>
              <w:widowControl/>
              <w:snapToGrid w:val="0"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数字化课程、教材等数字教学资源在“中非慕课平台”上线数量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526600C7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门视频课程</w:t>
            </w:r>
          </w:p>
          <w:p w14:paraId="74EED18E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册数字教材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41A71496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门视频课程</w:t>
            </w:r>
          </w:p>
          <w:p w14:paraId="60D5E332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册数字教材</w:t>
            </w:r>
          </w:p>
        </w:tc>
      </w:tr>
      <w:tr w14:paraId="3E431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75" w:type="dxa"/>
            <w:vMerge w:val="continue"/>
            <w:vAlign w:val="center"/>
          </w:tcPr>
          <w:p w14:paraId="71A76859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3A768F2F">
            <w:pPr>
              <w:widowControl/>
              <w:snapToGrid w:val="0"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面向非洲国家输出专业标准和课程标准获得采用及认证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17322355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国际合作专业或课程数量</w:t>
            </w:r>
          </w:p>
          <w:p w14:paraId="712CEF42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国家：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          </w:t>
            </w:r>
          </w:p>
          <w:p w14:paraId="42ABE9EE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合作数量：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      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2CF1C89B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国际合作专业或课程数量</w:t>
            </w:r>
          </w:p>
          <w:p w14:paraId="611C18AB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国家：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          </w:t>
            </w:r>
          </w:p>
          <w:p w14:paraId="2A404DDF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合作数量：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               </w:t>
            </w:r>
          </w:p>
        </w:tc>
      </w:tr>
      <w:tr w14:paraId="0264F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75" w:type="dxa"/>
            <w:vMerge w:val="continue"/>
            <w:vAlign w:val="center"/>
          </w:tcPr>
          <w:p w14:paraId="530E744E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46622292">
            <w:pPr>
              <w:widowControl/>
              <w:snapToGrid w:val="0"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持有《国际中文教师证书》的教师数量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06CC16AD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Cs w:val="21"/>
              </w:rPr>
              <w:t>持有《国际中文教师证书》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教师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人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4A6E4500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Cs w:val="21"/>
              </w:rPr>
              <w:t>持有《国际中文教师证书》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教师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人</w:t>
            </w:r>
          </w:p>
        </w:tc>
      </w:tr>
      <w:tr w14:paraId="41A06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75" w:type="dxa"/>
            <w:vMerge w:val="continue"/>
            <w:vAlign w:val="center"/>
          </w:tcPr>
          <w:p w14:paraId="7E9D3813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034D52B6">
            <w:pPr>
              <w:widowControl/>
              <w:snapToGrid w:val="0"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面向非洲青年、海外中资企业本土员工开展的“中文+职业技能”培训人次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4E16457B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实际培训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人次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264BC41B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预计培训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人次</w:t>
            </w:r>
          </w:p>
        </w:tc>
      </w:tr>
      <w:tr w14:paraId="671C9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75" w:type="dxa"/>
            <w:vMerge w:val="continue"/>
            <w:vAlign w:val="center"/>
          </w:tcPr>
          <w:p w14:paraId="51A045C3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090F49AF">
            <w:pPr>
              <w:widowControl/>
              <w:snapToGrid w:val="0"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赴非洲国家开展长期或短期教学、学术交流、师资培训、访学研修的教师人次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1A47799A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总计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人次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4A574D9D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预计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人次</w:t>
            </w:r>
          </w:p>
        </w:tc>
      </w:tr>
      <w:tr w14:paraId="1B35C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75" w:type="dxa"/>
            <w:vMerge w:val="continue"/>
            <w:vAlign w:val="center"/>
          </w:tcPr>
          <w:p w14:paraId="35EF16DA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59B70754">
            <w:pPr>
              <w:widowControl/>
              <w:snapToGrid w:val="0"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外派交流生赴非洲国家开展短期文化参访、冬夏令营研学、实习实训、志愿服务、文化交流、技能竞赛的学生人次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50496D01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总计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人次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6AD0A44B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预计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人次</w:t>
            </w:r>
          </w:p>
        </w:tc>
      </w:tr>
      <w:tr w14:paraId="2CA7B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75" w:type="dxa"/>
            <w:vMerge w:val="continue"/>
            <w:vAlign w:val="center"/>
          </w:tcPr>
          <w:p w14:paraId="07E23861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63FB978C">
            <w:pPr>
              <w:widowControl/>
              <w:snapToGrid w:val="0"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参与主办、承办中非国际会议、论坛及有关学术会议的次数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09D51563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主办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场</w:t>
            </w:r>
          </w:p>
          <w:p w14:paraId="2283EF0B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承办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场</w:t>
            </w:r>
          </w:p>
          <w:p w14:paraId="51208349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协办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场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06A2ED56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主办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场</w:t>
            </w:r>
          </w:p>
          <w:p w14:paraId="32B3610F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承办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场</w:t>
            </w:r>
          </w:p>
          <w:p w14:paraId="0060B2E4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协办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场</w:t>
            </w:r>
          </w:p>
        </w:tc>
      </w:tr>
      <w:tr w14:paraId="37FC4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75" w:type="dxa"/>
            <w:vMerge w:val="continue"/>
            <w:vAlign w:val="center"/>
          </w:tcPr>
          <w:p w14:paraId="6599CB55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3E450866">
            <w:pPr>
              <w:widowControl/>
              <w:snapToGrid w:val="0"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接收来自非洲国家的学生数量（含学历生、非学历生、长短期交流生等）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4BFC5757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总计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人次</w:t>
            </w:r>
          </w:p>
        </w:tc>
        <w:tc>
          <w:tcPr>
            <w:tcW w:w="2805" w:type="dxa"/>
            <w:gridSpan w:val="2"/>
            <w:shd w:val="clear" w:color="auto" w:fill="auto"/>
            <w:vAlign w:val="center"/>
          </w:tcPr>
          <w:p w14:paraId="4B472614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预计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人次</w:t>
            </w:r>
          </w:p>
        </w:tc>
      </w:tr>
      <w:tr w14:paraId="27EF9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75" w:type="dxa"/>
            <w:vMerge w:val="continue"/>
            <w:vAlign w:val="center"/>
          </w:tcPr>
          <w:p w14:paraId="61E4F1AE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39894EA8">
            <w:pPr>
              <w:snapToGrid w:val="0"/>
              <w:spacing w:line="336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其他对非合作情况简述</w:t>
            </w:r>
          </w:p>
        </w:tc>
        <w:tc>
          <w:tcPr>
            <w:tcW w:w="5610" w:type="dxa"/>
            <w:gridSpan w:val="4"/>
            <w:shd w:val="clear" w:color="auto" w:fill="auto"/>
            <w:vAlign w:val="center"/>
          </w:tcPr>
          <w:p w14:paraId="690542FC">
            <w:pPr>
              <w:snapToGrid w:val="0"/>
              <w:spacing w:line="336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u w:val="single"/>
              </w:rPr>
            </w:pPr>
          </w:p>
        </w:tc>
      </w:tr>
      <w:tr w14:paraId="5352B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</w:trPr>
        <w:tc>
          <w:tcPr>
            <w:tcW w:w="1575" w:type="dxa"/>
            <w:shd w:val="clear" w:color="auto" w:fill="auto"/>
            <w:vAlign w:val="center"/>
          </w:tcPr>
          <w:p w14:paraId="79DFCB43">
            <w:pPr>
              <w:snapToGrid w:val="0"/>
              <w:jc w:val="center"/>
              <w:rPr>
                <w:rFonts w:ascii="宋体" w:hAnsi="宋体" w:eastAsia="宋体" w:cs="宋体"/>
                <w:b/>
                <w:color w:val="auto"/>
                <w:kern w:val="0"/>
                <w:szCs w:val="21"/>
              </w:rPr>
            </w:pPr>
            <w:r>
              <w:rPr>
                <w:rFonts w:hint="eastAsia" w:ascii="Times New Roman" w:hAnsi="宋体" w:eastAsia="宋体" w:cs="Times New Roman"/>
                <w:b/>
                <w:color w:val="auto"/>
                <w:kern w:val="0"/>
                <w:szCs w:val="21"/>
              </w:rPr>
              <w:t>申报基础</w:t>
            </w:r>
          </w:p>
        </w:tc>
        <w:tc>
          <w:tcPr>
            <w:tcW w:w="8115" w:type="dxa"/>
            <w:gridSpan w:val="6"/>
            <w:shd w:val="clear" w:color="auto" w:fill="auto"/>
          </w:tcPr>
          <w:p w14:paraId="0390608B">
            <w:pPr>
              <w:widowControl/>
              <w:snapToGrid w:val="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  <w:r>
              <w:rPr>
                <w:rFonts w:hint="eastAsia" w:ascii="Times New Roman" w:hAnsi="宋体" w:eastAsia="宋体" w:cs="Times New Roman"/>
                <w:bCs/>
                <w:color w:val="auto"/>
                <w:kern w:val="0"/>
                <w:szCs w:val="21"/>
              </w:rPr>
              <w:t>院校基本概况：</w:t>
            </w:r>
          </w:p>
        </w:tc>
      </w:tr>
      <w:tr w14:paraId="7CD38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</w:trPr>
        <w:tc>
          <w:tcPr>
            <w:tcW w:w="1575" w:type="dxa"/>
            <w:shd w:val="clear" w:color="auto" w:fill="auto"/>
            <w:vAlign w:val="center"/>
          </w:tcPr>
          <w:p w14:paraId="18D21D2B">
            <w:pPr>
              <w:snapToGrid w:val="0"/>
              <w:jc w:val="center"/>
              <w:rPr>
                <w:rFonts w:ascii="Times New Roman" w:hAnsi="宋体" w:eastAsia="宋体" w:cs="Times New Roman"/>
                <w:b/>
                <w:color w:val="auto"/>
                <w:kern w:val="0"/>
                <w:szCs w:val="21"/>
              </w:rPr>
            </w:pPr>
            <w:r>
              <w:rPr>
                <w:rFonts w:hint="eastAsia" w:ascii="Times New Roman" w:hAnsi="宋体" w:eastAsia="宋体" w:cs="Times New Roman"/>
                <w:b/>
                <w:color w:val="auto"/>
                <w:kern w:val="0"/>
                <w:szCs w:val="21"/>
              </w:rPr>
              <w:t>项目规划</w:t>
            </w:r>
          </w:p>
        </w:tc>
        <w:tc>
          <w:tcPr>
            <w:tcW w:w="8115" w:type="dxa"/>
            <w:gridSpan w:val="6"/>
            <w:shd w:val="clear" w:color="auto" w:fill="auto"/>
          </w:tcPr>
          <w:p w14:paraId="4933EDD0">
            <w:pPr>
              <w:widowControl/>
              <w:snapToGrid w:val="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</w:tc>
      </w:tr>
      <w:tr w14:paraId="0DFA0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1575" w:type="dxa"/>
            <w:shd w:val="clear" w:color="auto" w:fill="auto"/>
            <w:vAlign w:val="center"/>
          </w:tcPr>
          <w:p w14:paraId="3FC68E6C">
            <w:pPr>
              <w:snapToGrid w:val="0"/>
              <w:jc w:val="center"/>
              <w:rPr>
                <w:rFonts w:ascii="Times New Roman" w:hAnsi="宋体" w:eastAsia="宋体" w:cs="Times New Roman"/>
                <w:b/>
                <w:color w:val="auto"/>
                <w:kern w:val="0"/>
                <w:szCs w:val="21"/>
              </w:rPr>
            </w:pPr>
            <w:r>
              <w:rPr>
                <w:rFonts w:hint="eastAsia" w:ascii="Times New Roman" w:hAnsi="宋体" w:eastAsia="宋体" w:cs="Times New Roman"/>
                <w:b/>
                <w:color w:val="auto"/>
                <w:kern w:val="0"/>
                <w:szCs w:val="21"/>
              </w:rPr>
              <w:t>条件保障</w:t>
            </w:r>
          </w:p>
        </w:tc>
        <w:tc>
          <w:tcPr>
            <w:tcW w:w="8115" w:type="dxa"/>
            <w:gridSpan w:val="6"/>
            <w:shd w:val="clear" w:color="auto" w:fill="auto"/>
          </w:tcPr>
          <w:p w14:paraId="6ADCF48C">
            <w:pPr>
              <w:widowControl/>
              <w:snapToGrid w:val="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</w:tc>
      </w:tr>
      <w:tr w14:paraId="5DDF7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1575" w:type="dxa"/>
            <w:vAlign w:val="center"/>
          </w:tcPr>
          <w:p w14:paraId="06D96D60">
            <w:pPr>
              <w:snapToGrid w:val="0"/>
              <w:jc w:val="center"/>
              <w:rPr>
                <w:rFonts w:ascii="宋体" w:hAnsi="宋体" w:eastAsia="宋体" w:cs="宋体"/>
                <w:b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Cs w:val="21"/>
              </w:rPr>
              <w:t>申报院校推荐意见</w:t>
            </w:r>
          </w:p>
        </w:tc>
        <w:tc>
          <w:tcPr>
            <w:tcW w:w="8115" w:type="dxa"/>
            <w:gridSpan w:val="6"/>
            <w:shd w:val="clear" w:color="auto" w:fill="auto"/>
            <w:vAlign w:val="center"/>
          </w:tcPr>
          <w:p w14:paraId="59D42E70">
            <w:pPr>
              <w:widowControl/>
              <w:snapToGrid w:val="0"/>
              <w:ind w:firstLine="4200" w:firstLineChars="20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  <w:p w14:paraId="03A27432">
            <w:pPr>
              <w:widowControl/>
              <w:snapToGrid w:val="0"/>
              <w:ind w:firstLine="4200" w:firstLineChars="20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  <w:p w14:paraId="67C58892">
            <w:pPr>
              <w:widowControl/>
              <w:snapToGrid w:val="0"/>
              <w:ind w:firstLine="4200" w:firstLineChars="20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  <w:p w14:paraId="56A9888F">
            <w:pPr>
              <w:widowControl/>
              <w:snapToGrid w:val="0"/>
              <w:ind w:firstLine="4200" w:firstLineChars="20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  <w:p w14:paraId="48D8BE49">
            <w:pPr>
              <w:widowControl/>
              <w:snapToGrid w:val="0"/>
              <w:ind w:firstLine="4620" w:firstLineChars="22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  <w:p w14:paraId="64BBE518">
            <w:pPr>
              <w:widowControl/>
              <w:snapToGrid w:val="0"/>
              <w:ind w:firstLine="4620" w:firstLineChars="22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  <w:p w14:paraId="046A809F">
            <w:pPr>
              <w:widowControl/>
              <w:snapToGrid w:val="0"/>
              <w:ind w:firstLine="4620" w:firstLineChars="2200"/>
              <w:jc w:val="left"/>
              <w:rPr>
                <w:rFonts w:ascii="Times New Roman" w:hAnsi="Times New Roman" w:eastAsia="宋体" w:cs="Times New Roman"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  <w:t>负责人签字：</w:t>
            </w:r>
          </w:p>
          <w:p w14:paraId="55354F9E">
            <w:pPr>
              <w:widowControl/>
              <w:snapToGrid w:val="0"/>
              <w:ind w:firstLine="4620" w:firstLineChars="2200"/>
              <w:jc w:val="left"/>
              <w:rPr>
                <w:rFonts w:ascii="Times New Roman" w:hAnsi="Times New Roman" w:eastAsia="宋体" w:cs="Times New Roman"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  <w:t>（加盖公章）</w:t>
            </w:r>
          </w:p>
          <w:p w14:paraId="725BB73A">
            <w:pPr>
              <w:snapToGrid w:val="0"/>
              <w:ind w:firstLine="4620" w:firstLineChars="2200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  <w:t>年</w:t>
            </w:r>
            <w:r>
              <w:rPr>
                <w:rFonts w:hint="eastAsia" w:ascii="Times New Roman" w:hAnsi="宋体" w:eastAsia="宋体" w:cs="Times New Roman"/>
                <w:bCs/>
                <w:color w:val="auto"/>
                <w:kern w:val="0"/>
                <w:szCs w:val="21"/>
              </w:rPr>
              <w:t xml:space="preserve">   </w:t>
            </w:r>
            <w:r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  <w:t>月</w:t>
            </w:r>
            <w:r>
              <w:rPr>
                <w:rFonts w:hint="eastAsia" w:ascii="Times New Roman" w:hAnsi="宋体" w:eastAsia="宋体" w:cs="Times New Roman"/>
                <w:bCs/>
                <w:color w:val="auto"/>
                <w:kern w:val="0"/>
                <w:szCs w:val="21"/>
              </w:rPr>
              <w:t xml:space="preserve">   </w:t>
            </w:r>
            <w:r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  <w:t>日</w:t>
            </w:r>
          </w:p>
        </w:tc>
      </w:tr>
      <w:tr w14:paraId="2AD73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1575" w:type="dxa"/>
            <w:vAlign w:val="center"/>
          </w:tcPr>
          <w:p w14:paraId="4AABDC96">
            <w:pPr>
              <w:snapToGrid w:val="0"/>
              <w:jc w:val="center"/>
              <w:rPr>
                <w:rFonts w:ascii="宋体" w:hAnsi="宋体" w:eastAsia="宋体" w:cs="宋体"/>
                <w:b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Cs w:val="21"/>
              </w:rPr>
              <w:t>专家评审意见</w:t>
            </w:r>
          </w:p>
        </w:tc>
        <w:tc>
          <w:tcPr>
            <w:tcW w:w="8115" w:type="dxa"/>
            <w:gridSpan w:val="6"/>
            <w:shd w:val="clear" w:color="auto" w:fill="auto"/>
            <w:vAlign w:val="center"/>
          </w:tcPr>
          <w:p w14:paraId="265ECEE3">
            <w:pPr>
              <w:widowControl/>
              <w:snapToGrid w:val="0"/>
              <w:ind w:firstLine="3990" w:firstLineChars="1900"/>
              <w:jc w:val="left"/>
              <w:rPr>
                <w:rFonts w:ascii="Times New Roman" w:hAnsi="Times New Roman" w:eastAsia="宋体" w:cs="Times New Roman"/>
                <w:bCs/>
                <w:color w:val="auto"/>
                <w:kern w:val="0"/>
                <w:szCs w:val="21"/>
              </w:rPr>
            </w:pPr>
          </w:p>
          <w:p w14:paraId="3EDFB6C0">
            <w:pPr>
              <w:widowControl/>
              <w:snapToGrid w:val="0"/>
              <w:ind w:firstLine="3990" w:firstLineChars="1900"/>
              <w:jc w:val="left"/>
              <w:rPr>
                <w:rFonts w:ascii="Times New Roman" w:hAnsi="Times New Roman" w:eastAsia="宋体" w:cs="Times New Roman"/>
                <w:bCs/>
                <w:color w:val="auto"/>
                <w:kern w:val="0"/>
                <w:szCs w:val="21"/>
              </w:rPr>
            </w:pPr>
          </w:p>
          <w:p w14:paraId="147B1BDB">
            <w:pPr>
              <w:widowControl/>
              <w:snapToGrid w:val="0"/>
              <w:ind w:firstLine="3990" w:firstLineChars="1900"/>
              <w:jc w:val="left"/>
              <w:rPr>
                <w:rFonts w:ascii="Times New Roman" w:hAnsi="Times New Roman" w:eastAsia="宋体" w:cs="Times New Roman"/>
                <w:bCs/>
                <w:color w:val="auto"/>
                <w:kern w:val="0"/>
                <w:szCs w:val="21"/>
              </w:rPr>
            </w:pPr>
          </w:p>
          <w:p w14:paraId="4D44027E">
            <w:pPr>
              <w:widowControl/>
              <w:snapToGrid w:val="0"/>
              <w:ind w:firstLine="5040" w:firstLineChars="24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  <w:p w14:paraId="666A7875">
            <w:pPr>
              <w:widowControl/>
              <w:snapToGrid w:val="0"/>
              <w:ind w:firstLine="5040" w:firstLineChars="24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  <w:p w14:paraId="48BDD6AD">
            <w:pPr>
              <w:widowControl/>
              <w:snapToGrid w:val="0"/>
              <w:ind w:firstLine="4620" w:firstLineChars="22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  <w:p w14:paraId="14704565">
            <w:pPr>
              <w:widowControl/>
              <w:snapToGrid w:val="0"/>
              <w:ind w:firstLine="4620" w:firstLineChars="22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  <w:p w14:paraId="6A8E23F0">
            <w:pPr>
              <w:widowControl/>
              <w:snapToGrid w:val="0"/>
              <w:ind w:firstLine="4620" w:firstLineChars="2200"/>
              <w:jc w:val="left"/>
              <w:rPr>
                <w:rFonts w:ascii="Times New Roman" w:hAnsi="Times New Roman" w:eastAsia="宋体" w:cs="Times New Roman"/>
                <w:bCs/>
                <w:color w:val="auto"/>
                <w:kern w:val="0"/>
                <w:szCs w:val="21"/>
              </w:rPr>
            </w:pPr>
            <w:r>
              <w:rPr>
                <w:rFonts w:hint="eastAsia" w:ascii="Times New Roman" w:hAnsi="宋体" w:eastAsia="宋体" w:cs="Times New Roman"/>
                <w:bCs/>
                <w:color w:val="auto"/>
                <w:kern w:val="0"/>
                <w:szCs w:val="21"/>
              </w:rPr>
              <w:t>专家签名：</w:t>
            </w:r>
          </w:p>
          <w:p w14:paraId="5CBA4D0B">
            <w:pPr>
              <w:widowControl/>
              <w:snapToGrid w:val="0"/>
              <w:ind w:firstLine="4620" w:firstLineChars="22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  <w:t>年</w:t>
            </w:r>
            <w:r>
              <w:rPr>
                <w:rFonts w:hint="eastAsia" w:ascii="Times New Roman" w:hAnsi="宋体" w:eastAsia="宋体" w:cs="Times New Roman"/>
                <w:bCs/>
                <w:color w:val="auto"/>
                <w:kern w:val="0"/>
                <w:szCs w:val="21"/>
              </w:rPr>
              <w:t xml:space="preserve">   </w:t>
            </w:r>
            <w:r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  <w:t>月</w:t>
            </w:r>
            <w:r>
              <w:rPr>
                <w:rFonts w:hint="eastAsia" w:ascii="Times New Roman" w:hAnsi="宋体" w:eastAsia="宋体" w:cs="Times New Roman"/>
                <w:bCs/>
                <w:color w:val="auto"/>
                <w:kern w:val="0"/>
                <w:szCs w:val="21"/>
              </w:rPr>
              <w:t xml:space="preserve">   </w:t>
            </w:r>
            <w:r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  <w:t>日</w:t>
            </w:r>
          </w:p>
        </w:tc>
      </w:tr>
      <w:tr w14:paraId="353A1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1575" w:type="dxa"/>
            <w:vAlign w:val="center"/>
          </w:tcPr>
          <w:p w14:paraId="1C3C28DF">
            <w:pPr>
              <w:snapToGrid w:val="0"/>
              <w:jc w:val="center"/>
              <w:rPr>
                <w:rFonts w:ascii="宋体" w:hAnsi="宋体" w:eastAsia="宋体" w:cs="宋体"/>
                <w:b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Cs w:val="21"/>
              </w:rPr>
              <w:t>中北非国际教育创新联盟</w:t>
            </w:r>
          </w:p>
          <w:p w14:paraId="6E1B4865">
            <w:pPr>
              <w:snapToGrid w:val="0"/>
              <w:jc w:val="center"/>
              <w:rPr>
                <w:rFonts w:ascii="宋体" w:hAnsi="宋体" w:eastAsia="宋体" w:cs="宋体"/>
                <w:b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Cs w:val="21"/>
              </w:rPr>
              <w:t>审核意见</w:t>
            </w:r>
          </w:p>
        </w:tc>
        <w:tc>
          <w:tcPr>
            <w:tcW w:w="8115" w:type="dxa"/>
            <w:gridSpan w:val="6"/>
            <w:shd w:val="clear" w:color="auto" w:fill="auto"/>
            <w:vAlign w:val="center"/>
          </w:tcPr>
          <w:p w14:paraId="129634DE">
            <w:pPr>
              <w:widowControl/>
              <w:snapToGrid w:val="0"/>
              <w:ind w:firstLine="5040" w:firstLineChars="24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  <w:p w14:paraId="6D356C7D">
            <w:pPr>
              <w:widowControl/>
              <w:snapToGrid w:val="0"/>
              <w:ind w:firstLine="5040" w:firstLineChars="24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  <w:p w14:paraId="5D442E1D">
            <w:pPr>
              <w:widowControl/>
              <w:snapToGrid w:val="0"/>
              <w:ind w:firstLine="5040" w:firstLineChars="24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  <w:p w14:paraId="207B5867">
            <w:pPr>
              <w:widowControl/>
              <w:snapToGrid w:val="0"/>
              <w:ind w:firstLine="5040" w:firstLineChars="24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  <w:p w14:paraId="48F551F3">
            <w:pPr>
              <w:widowControl/>
              <w:snapToGrid w:val="0"/>
              <w:ind w:firstLine="5040" w:firstLineChars="24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  <w:p w14:paraId="6E6062D4">
            <w:pPr>
              <w:widowControl/>
              <w:snapToGrid w:val="0"/>
              <w:ind w:firstLine="4620" w:firstLineChars="22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  <w:p w14:paraId="5E0E91AB">
            <w:pPr>
              <w:widowControl/>
              <w:snapToGrid w:val="0"/>
              <w:ind w:firstLine="4620" w:firstLineChars="22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</w:p>
          <w:p w14:paraId="1571A959">
            <w:pPr>
              <w:widowControl/>
              <w:snapToGrid w:val="0"/>
              <w:ind w:firstLine="4620" w:firstLineChars="2200"/>
              <w:jc w:val="left"/>
              <w:rPr>
                <w:rFonts w:ascii="Times New Roman" w:hAnsi="Times New Roman" w:eastAsia="宋体" w:cs="Times New Roman"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  <w:t>（加盖公章）</w:t>
            </w:r>
          </w:p>
          <w:p w14:paraId="7C667EDD">
            <w:pPr>
              <w:widowControl/>
              <w:snapToGrid w:val="0"/>
              <w:ind w:firstLine="4620" w:firstLineChars="2200"/>
              <w:jc w:val="left"/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  <w:t>年</w:t>
            </w:r>
            <w:r>
              <w:rPr>
                <w:rFonts w:hint="eastAsia" w:ascii="Times New Roman" w:hAnsi="宋体" w:eastAsia="宋体" w:cs="Times New Roman"/>
                <w:bCs/>
                <w:color w:val="auto"/>
                <w:kern w:val="0"/>
                <w:szCs w:val="21"/>
              </w:rPr>
              <w:t xml:space="preserve">   </w:t>
            </w:r>
            <w:r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  <w:t>月</w:t>
            </w:r>
            <w:r>
              <w:rPr>
                <w:rFonts w:hint="eastAsia" w:ascii="Times New Roman" w:hAnsi="宋体" w:eastAsia="宋体" w:cs="Times New Roman"/>
                <w:bCs/>
                <w:color w:val="auto"/>
                <w:kern w:val="0"/>
                <w:szCs w:val="21"/>
              </w:rPr>
              <w:t xml:space="preserve">   </w:t>
            </w:r>
            <w:r>
              <w:rPr>
                <w:rFonts w:ascii="Times New Roman" w:hAnsi="宋体" w:eastAsia="宋体" w:cs="Times New Roman"/>
                <w:bCs/>
                <w:color w:val="auto"/>
                <w:kern w:val="0"/>
                <w:szCs w:val="21"/>
              </w:rPr>
              <w:t>日</w:t>
            </w:r>
          </w:p>
        </w:tc>
      </w:tr>
    </w:tbl>
    <w:p w14:paraId="26395C1C">
      <w:pPr>
        <w:ind w:left="0" w:leftChars="0" w:firstLine="0" w:firstLineChars="0"/>
      </w:pPr>
    </w:p>
    <w:sectPr>
      <w:pgSz w:w="11906" w:h="16838"/>
      <w:pgMar w:top="1417" w:right="1587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C3A9701-C76E-40EE-AB7B-A7315764936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2CB4A3B-A5B6-4992-A2CC-43F12188B7B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3EF06D6-EFF8-4B0D-BCE0-F3FB875B0B7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6FC853CC-CBCA-40E2-AAD7-5430E24A285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901375BC-37C9-4774-915D-6F5422DC319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4BAA5CB7-EA4E-4A6D-90F7-211934223D2F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441072D4-049A-40EA-B2EC-09635626482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0DBCEADD-F9C4-42C7-B36F-437134F0DFF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7E7EE0"/>
    <w:multiLevelType w:val="multilevel"/>
    <w:tmpl w:val="6F7E7EE0"/>
    <w:lvl w:ilvl="0" w:tentative="0">
      <w:start w:val="1"/>
      <w:numFmt w:val="chineseCountingThousand"/>
      <w:suff w:val="nothing"/>
      <w:lvlText w:val="%1、"/>
      <w:lvlJc w:val="left"/>
      <w:pPr>
        <w:ind w:left="84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6" w:hanging="420"/>
      </w:pPr>
    </w:lvl>
    <w:lvl w:ilvl="2" w:tentative="0">
      <w:start w:val="1"/>
      <w:numFmt w:val="lowerRoman"/>
      <w:lvlText w:val="%3."/>
      <w:lvlJc w:val="right"/>
      <w:pPr>
        <w:ind w:left="1686" w:hanging="420"/>
      </w:pPr>
    </w:lvl>
    <w:lvl w:ilvl="3" w:tentative="0">
      <w:start w:val="1"/>
      <w:numFmt w:val="decimal"/>
      <w:lvlText w:val="%4."/>
      <w:lvlJc w:val="left"/>
      <w:pPr>
        <w:ind w:left="2106" w:hanging="420"/>
      </w:pPr>
    </w:lvl>
    <w:lvl w:ilvl="4" w:tentative="0">
      <w:start w:val="1"/>
      <w:numFmt w:val="lowerLetter"/>
      <w:lvlText w:val="%5)"/>
      <w:lvlJc w:val="left"/>
      <w:pPr>
        <w:ind w:left="2526" w:hanging="420"/>
      </w:pPr>
    </w:lvl>
    <w:lvl w:ilvl="5" w:tentative="0">
      <w:start w:val="1"/>
      <w:numFmt w:val="lowerRoman"/>
      <w:lvlText w:val="%6."/>
      <w:lvlJc w:val="right"/>
      <w:pPr>
        <w:ind w:left="2946" w:hanging="420"/>
      </w:pPr>
    </w:lvl>
    <w:lvl w:ilvl="6" w:tentative="0">
      <w:start w:val="1"/>
      <w:numFmt w:val="decimal"/>
      <w:lvlText w:val="%7."/>
      <w:lvlJc w:val="left"/>
      <w:pPr>
        <w:ind w:left="3366" w:hanging="420"/>
      </w:pPr>
    </w:lvl>
    <w:lvl w:ilvl="7" w:tentative="0">
      <w:start w:val="1"/>
      <w:numFmt w:val="lowerLetter"/>
      <w:lvlText w:val="%8)"/>
      <w:lvlJc w:val="left"/>
      <w:pPr>
        <w:ind w:left="3786" w:hanging="420"/>
      </w:pPr>
    </w:lvl>
    <w:lvl w:ilvl="8" w:tentative="0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BC7E5D"/>
    <w:rsid w:val="14C224F1"/>
    <w:rsid w:val="29A36753"/>
    <w:rsid w:val="2DE20F81"/>
    <w:rsid w:val="379D140C"/>
    <w:rsid w:val="42276130"/>
    <w:rsid w:val="43FA24C1"/>
    <w:rsid w:val="462C3AF8"/>
    <w:rsid w:val="508B08DA"/>
    <w:rsid w:val="596C0681"/>
    <w:rsid w:val="5BCF72D8"/>
    <w:rsid w:val="7F72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adjustRightInd w:val="0"/>
      <w:snapToGrid w:val="0"/>
      <w:spacing w:line="360" w:lineRule="auto"/>
      <w:ind w:left="0" w:firstLine="0" w:firstLineChars="0"/>
      <w:jc w:val="left"/>
      <w:outlineLvl w:val="0"/>
    </w:pPr>
    <w:rPr>
      <w:rFonts w:ascii="Times New Roman" w:hAnsi="Times New Roman" w:eastAsia="黑体" w:cs="Arial"/>
      <w:b/>
      <w:bCs/>
      <w:szCs w:val="36"/>
    </w:rPr>
  </w:style>
  <w:style w:type="paragraph" w:styleId="3">
    <w:name w:val="heading 2"/>
    <w:next w:val="1"/>
    <w:semiHidden/>
    <w:unhideWhenUsed/>
    <w:qFormat/>
    <w:uiPriority w:val="0"/>
    <w:pPr>
      <w:adjustRightInd w:val="0"/>
      <w:snapToGrid w:val="0"/>
      <w:spacing w:line="360" w:lineRule="auto"/>
      <w:ind w:left="0" w:firstLine="643" w:firstLineChars="200"/>
      <w:jc w:val="left"/>
      <w:outlineLvl w:val="1"/>
    </w:pPr>
    <w:rPr>
      <w:rFonts w:ascii="Times New Roman" w:hAnsi="Times New Roman" w:eastAsia="仿宋" w:cs="Arial"/>
      <w:b/>
      <w:bCs/>
      <w:sz w:val="28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napToGrid w:val="0"/>
      <w:spacing w:beforeLines="0" w:beforeAutospacing="0" w:afterLines="0" w:afterAutospacing="0" w:line="360" w:lineRule="auto"/>
      <w:ind w:firstLine="0" w:firstLineChars="0"/>
      <w:outlineLvl w:val="2"/>
    </w:pPr>
    <w:rPr>
      <w:rFonts w:ascii="Times New Roman" w:hAnsi="Times New Roman" w:eastAsia="仿宋" w:cs="Times New Roman"/>
      <w:b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938</Words>
  <Characters>1002</Characters>
  <Lines>0</Lines>
  <Paragraphs>0</Paragraphs>
  <TotalTime>0</TotalTime>
  <ScaleCrop>false</ScaleCrop>
  <LinksUpToDate>false</LinksUpToDate>
  <CharactersWithSpaces>1340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2025-06-30T02:33:00Z</dcterms:created>
  <dc:creator>evely</dc:creator>
  <cp:lastModifiedBy>Nika</cp:lastModifiedBy>
  <dcterms:modified xsi:type="dcterms:W3CDTF">2026-10-14T08:06:19Z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449494280C364630B9661647DF431188_12</vt:lpwstr>
  </property>
  <property fmtid="{D5CDD505-2E9C-101B-9397-08002B2CF9AE}" pid="4" name="KSOTemplateDocerSaveRecord">
    <vt:lpwstr>eyJoZGlkIjoiMDIwYTI5YmZkMWMwNDY1OWQxMjcyOThhYThhMWNjZmEiLCJ1c2VySWQiOiIyNjEwMTI1NDMifQ==</vt:lpwstr>
  </property>
</Properties>
</file>