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96D48">
      <w:pPr>
        <w:spacing w:line="360" w:lineRule="auto"/>
        <w:jc w:val="center"/>
        <w:rPr>
          <w:rFonts w:hint="eastAsia" w:ascii="华文仿宋" w:hAnsi="华文仿宋" w:eastAsia="华文仿宋"/>
          <w:color w:val="auto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lang w:val="zh-CN" w:eastAsia="zh-CN" w:bidi="zh-CN"/>
        </w:rPr>
        <w:t>参会回执表</w:t>
      </w:r>
    </w:p>
    <w:tbl>
      <w:tblPr>
        <w:tblStyle w:val="2"/>
        <w:tblpPr w:leftFromText="180" w:rightFromText="180" w:vertAnchor="text" w:horzAnchor="page" w:tblpX="1570" w:tblpY="158"/>
        <w:tblOverlap w:val="never"/>
        <w:tblW w:w="904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762"/>
        <w:gridCol w:w="1276"/>
        <w:gridCol w:w="1155"/>
        <w:gridCol w:w="1844"/>
        <w:gridCol w:w="2261"/>
      </w:tblGrid>
      <w:tr w14:paraId="1E595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046" w:type="dxa"/>
            <w:gridSpan w:val="6"/>
            <w:noWrap w:val="0"/>
            <w:vAlign w:val="center"/>
          </w:tcPr>
          <w:p w14:paraId="09C1C7EF">
            <w:pPr>
              <w:ind w:right="235" w:rightChars="107" w:firstLine="219" w:firstLineChars="78"/>
              <w:jc w:val="center"/>
              <w:rPr>
                <w:rFonts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2024中北非“中文+职业技能”教育合作高质量发展研讨会</w:t>
            </w:r>
          </w:p>
          <w:p w14:paraId="425691A7">
            <w:pPr>
              <w:ind w:right="235" w:rightChars="107" w:firstLine="219" w:firstLineChars="78"/>
              <w:jc w:val="center"/>
              <w:rPr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参会回执表</w:t>
            </w:r>
          </w:p>
        </w:tc>
      </w:tr>
      <w:tr w14:paraId="4B4EF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48" w:type="dxa"/>
            <w:noWrap w:val="0"/>
            <w:vAlign w:val="center"/>
          </w:tcPr>
          <w:p w14:paraId="53E0087B">
            <w:pPr>
              <w:pStyle w:val="5"/>
              <w:ind w:left="108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单位名称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447D2877">
            <w:pPr>
              <w:pStyle w:val="5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 w14:paraId="18615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48" w:type="dxa"/>
            <w:noWrap w:val="0"/>
            <w:vAlign w:val="center"/>
          </w:tcPr>
          <w:p w14:paraId="3AB01C3F">
            <w:pPr>
              <w:pStyle w:val="5"/>
              <w:ind w:left="108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单位税号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216B52B8">
            <w:pPr>
              <w:pStyle w:val="5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 w14:paraId="07A90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48" w:type="dxa"/>
            <w:noWrap w:val="0"/>
            <w:vAlign w:val="center"/>
          </w:tcPr>
          <w:p w14:paraId="09DC39ED">
            <w:pPr>
              <w:pStyle w:val="5"/>
              <w:spacing w:before="1"/>
              <w:ind w:left="108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762" w:type="dxa"/>
            <w:noWrap w:val="0"/>
            <w:vAlign w:val="center"/>
          </w:tcPr>
          <w:p w14:paraId="79E7FD2F">
            <w:pPr>
              <w:pStyle w:val="5"/>
              <w:spacing w:before="1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 w14:paraId="58388684">
            <w:pPr>
              <w:pStyle w:val="5"/>
              <w:spacing w:before="1"/>
              <w:ind w:left="107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 w14:paraId="2058152C">
            <w:pPr>
              <w:pStyle w:val="5"/>
              <w:spacing w:before="1"/>
              <w:ind w:left="107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1844" w:type="dxa"/>
            <w:noWrap w:val="0"/>
            <w:vAlign w:val="center"/>
          </w:tcPr>
          <w:p w14:paraId="1FBBA68C">
            <w:pPr>
              <w:pStyle w:val="5"/>
              <w:spacing w:before="1"/>
              <w:ind w:left="660" w:right="65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</w:t>
            </w:r>
          </w:p>
        </w:tc>
        <w:tc>
          <w:tcPr>
            <w:tcW w:w="2261" w:type="dxa"/>
            <w:noWrap w:val="0"/>
            <w:vAlign w:val="center"/>
          </w:tcPr>
          <w:p w14:paraId="4B0CC655">
            <w:pPr>
              <w:pStyle w:val="5"/>
              <w:spacing w:before="1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邮箱</w:t>
            </w:r>
          </w:p>
        </w:tc>
      </w:tr>
      <w:tr w14:paraId="41F6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48" w:type="dxa"/>
            <w:noWrap w:val="0"/>
            <w:vAlign w:val="center"/>
          </w:tcPr>
          <w:p w14:paraId="0C84C7FD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B13437B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7105BA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AEC7A4E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15162B95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3BD13F2E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4A8D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48" w:type="dxa"/>
            <w:noWrap w:val="0"/>
            <w:vAlign w:val="center"/>
          </w:tcPr>
          <w:p w14:paraId="7C2BBDAA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14865ADD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92AA4B6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EF11C1D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2AFD5F0E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5A572826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3421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48" w:type="dxa"/>
            <w:noWrap w:val="0"/>
            <w:vAlign w:val="center"/>
          </w:tcPr>
          <w:p w14:paraId="4DDBF86B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371DBBFF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EE48EFA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63C3262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345DBCCA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6A1A0807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A6FE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48" w:type="dxa"/>
            <w:noWrap w:val="0"/>
            <w:vAlign w:val="center"/>
          </w:tcPr>
          <w:p w14:paraId="1C1A830E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34A4E834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5AA0581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56D7D3B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28EAFF95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78517F19">
            <w:pPr>
              <w:pStyle w:val="5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6128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8" w:type="dxa"/>
            <w:noWrap w:val="0"/>
            <w:vAlign w:val="center"/>
          </w:tcPr>
          <w:p w14:paraId="5D750676">
            <w:pPr>
              <w:pStyle w:val="5"/>
              <w:jc w:val="center"/>
              <w:rPr>
                <w:rFonts w:hint="eastAsia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优质资源</w:t>
            </w:r>
          </w:p>
          <w:p w14:paraId="03D57F1D">
            <w:pPr>
              <w:pStyle w:val="5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参与方式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11A225B6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20"/>
              <w:ind w:leftChars="0" w:firstLine="240" w:firstLineChars="100"/>
              <w:jc w:val="both"/>
              <w:rPr>
                <w:rFonts w:hint="eastAsia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</w:rPr>
              <w:t>申请作为发言（对话）嘉宾</w:t>
            </w:r>
          </w:p>
          <w:p w14:paraId="306BA781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20"/>
              <w:ind w:leftChars="0" w:firstLine="240" w:firstLineChars="100"/>
              <w:jc w:val="both"/>
              <w:rPr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申请平行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研讨会</w:t>
            </w:r>
            <w:r>
              <w:rPr>
                <w:rFonts w:hint="eastAsia"/>
                <w:bCs/>
                <w:color w:val="auto"/>
                <w:sz w:val="24"/>
              </w:rPr>
              <w:t>联合主办</w:t>
            </w:r>
          </w:p>
          <w:p w14:paraId="453ACE8C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20"/>
              <w:ind w:leftChars="0" w:firstLine="240" w:firstLineChars="100"/>
              <w:jc w:val="both"/>
              <w:rPr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</w:rPr>
              <w:t>申请平行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研讨会</w:t>
            </w:r>
            <w:r>
              <w:rPr>
                <w:rFonts w:hint="eastAsia"/>
                <w:bCs/>
                <w:color w:val="auto"/>
                <w:sz w:val="24"/>
              </w:rPr>
              <w:t>协办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单位</w:t>
            </w:r>
          </w:p>
          <w:p w14:paraId="617B46E8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20"/>
              <w:ind w:leftChars="0" w:firstLine="240" w:firstLineChars="100"/>
              <w:jc w:val="both"/>
              <w:rPr>
                <w:rFonts w:hint="eastAsia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申请平行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研讨会</w:t>
            </w:r>
            <w:r>
              <w:rPr>
                <w:rFonts w:hint="eastAsia"/>
                <w:bCs/>
                <w:color w:val="auto"/>
                <w:sz w:val="24"/>
              </w:rPr>
              <w:t>支持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单位</w:t>
            </w:r>
          </w:p>
          <w:p w14:paraId="335AF513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20"/>
              <w:ind w:leftChars="0" w:firstLine="240" w:firstLineChars="100"/>
              <w:jc w:val="both"/>
              <w:rPr>
                <w:rFonts w:hint="eastAsia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“走向世界中国职业教育方案——共建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‘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一带一路’职业教育合作成果”优秀案例征集</w:t>
            </w:r>
          </w:p>
          <w:p w14:paraId="21B49D07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20"/>
              <w:ind w:leftChars="0" w:firstLine="240" w:firstLineChars="100"/>
              <w:jc w:val="both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中北非职业教育创新合作优秀案例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征集</w:t>
            </w:r>
          </w:p>
          <w:p w14:paraId="73C1E704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20"/>
              <w:ind w:leftChars="0" w:firstLine="240" w:firstLineChars="100"/>
              <w:jc w:val="both"/>
              <w:rPr>
                <w:rFonts w:hint="eastAsia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职业教育对外交流与合作典型院校推荐</w:t>
            </w:r>
          </w:p>
          <w:p w14:paraId="6C23C039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20"/>
              <w:ind w:leftChars="0" w:firstLine="240" w:firstLineChars="100"/>
              <w:jc w:val="both"/>
              <w:rPr>
                <w:rFonts w:hint="default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 w:cs="华文仿宋"/>
                <w:bCs/>
                <w:color w:val="auto"/>
                <w:sz w:val="24"/>
                <w:lang w:eastAsia="zh-CN" w:bidi="zh-CN"/>
              </w:rPr>
              <w:t>“</w:t>
            </w:r>
            <w:r>
              <w:rPr>
                <w:rFonts w:hint="eastAsia" w:cs="华文仿宋"/>
                <w:bCs/>
                <w:color w:val="auto"/>
                <w:sz w:val="24"/>
                <w:lang w:val="en-US" w:eastAsia="zh-CN" w:bidi="zh-CN"/>
              </w:rPr>
              <w:t>中文+职业技能</w:t>
            </w:r>
            <w:r>
              <w:rPr>
                <w:rFonts w:hint="eastAsia" w:cs="华文仿宋"/>
                <w:bCs/>
                <w:color w:val="auto"/>
                <w:sz w:val="24"/>
                <w:lang w:eastAsia="zh-CN" w:bidi="zh-CN"/>
              </w:rPr>
              <w:t>”</w:t>
            </w:r>
            <w:r>
              <w:rPr>
                <w:rFonts w:hint="eastAsia" w:cs="华文仿宋"/>
                <w:bCs/>
                <w:color w:val="auto"/>
                <w:sz w:val="24"/>
                <w:lang w:val="en-US" w:eastAsia="zh-CN" w:bidi="zh-CN"/>
              </w:rPr>
              <w:t>基地项目遴选</w:t>
            </w:r>
          </w:p>
          <w:p w14:paraId="21429A45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17"/>
              <w:ind w:leftChars="0" w:firstLine="240" w:firstLineChars="100"/>
              <w:jc w:val="both"/>
              <w:rPr>
                <w:rFonts w:hint="eastAsia"/>
                <w:b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加入中北非国际教育创新联盟</w:t>
            </w:r>
          </w:p>
          <w:p w14:paraId="1ED401FF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17"/>
              <w:ind w:leftChars="0" w:firstLine="240" w:firstLineChars="100"/>
              <w:jc w:val="both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加入河北-中北非国际教育产教融合共同体</w:t>
            </w:r>
          </w:p>
          <w:p w14:paraId="21C161DB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17"/>
              <w:ind w:leftChars="0" w:firstLine="240" w:firstLineChars="100"/>
              <w:jc w:val="both"/>
              <w:rPr>
                <w:rFonts w:hint="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参与中国教育电视台一频道（CETV1）《魅力中国之中国“职教出海</w:t>
            </w:r>
            <w:r>
              <w:rPr>
                <w:rFonts w:hint="eastAsia"/>
                <w:b w:val="0"/>
                <w:bCs/>
                <w:color w:val="auto"/>
                <w:sz w:val="24"/>
                <w:lang w:val="en-US"/>
              </w:rPr>
              <w:t>”专题节目》录制</w:t>
            </w:r>
          </w:p>
          <w:p w14:paraId="2EDDE138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17"/>
              <w:ind w:leftChars="0" w:firstLine="240" w:firstLineChars="100"/>
              <w:jc w:val="both"/>
              <w:rPr>
                <w:rFonts w:hint="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海外教育主管部门优秀合作伙伴评选</w:t>
            </w:r>
          </w:p>
          <w:p w14:paraId="55BF9EB2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17"/>
              <w:ind w:leftChars="0" w:firstLine="240" w:firstLineChars="100"/>
              <w:jc w:val="both"/>
              <w:rPr>
                <w:rFonts w:hint="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加入第二届中北非国际职业教育数字化创新技能大赛组委会</w:t>
            </w:r>
          </w:p>
          <w:p w14:paraId="525C1EF0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17"/>
              <w:ind w:leftChars="0" w:firstLine="240" w:firstLineChars="100"/>
              <w:jc w:val="both"/>
              <w:rPr>
                <w:rFonts w:hint="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参与中北非职业教育国际合作成果展</w:t>
            </w:r>
          </w:p>
          <w:p w14:paraId="0DF6BB6B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17"/>
              <w:ind w:leftChars="0" w:firstLine="240" w:firstLineChars="100"/>
              <w:jc w:val="both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参与科特迪瓦国家职业教育标准、资源和装备项目遴选</w:t>
            </w:r>
          </w:p>
        </w:tc>
      </w:tr>
      <w:tr w14:paraId="7D430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48" w:type="dxa"/>
            <w:noWrap w:val="0"/>
            <w:vAlign w:val="center"/>
          </w:tcPr>
          <w:p w14:paraId="6F402E12">
            <w:pPr>
              <w:pStyle w:val="5"/>
              <w:jc w:val="center"/>
              <w:rPr>
                <w:bCs/>
                <w:color w:val="auto"/>
                <w:sz w:val="24"/>
                <w:lang w:val="en-US"/>
              </w:rPr>
            </w:pPr>
            <w:r>
              <w:rPr>
                <w:rFonts w:hint="eastAsia"/>
                <w:bCs/>
                <w:color w:val="auto"/>
                <w:sz w:val="24"/>
                <w:lang w:val="en-US"/>
              </w:rPr>
              <w:t>相关活动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1211F7FF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17"/>
              <w:ind w:leftChars="0" w:firstLine="240" w:firstLineChars="100"/>
              <w:jc w:val="both"/>
              <w:rPr>
                <w:rFonts w:hint="eastAsia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bCs/>
                <w:color w:val="auto"/>
                <w:sz w:val="24"/>
                <w:lang w:val="en-US" w:eastAsia="zh-Hans"/>
              </w:rPr>
              <w:t>“产教融合”走访活动</w:t>
            </w:r>
          </w:p>
        </w:tc>
      </w:tr>
      <w:tr w14:paraId="7B9AD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48" w:type="dxa"/>
            <w:noWrap w:val="0"/>
            <w:vAlign w:val="center"/>
          </w:tcPr>
          <w:p w14:paraId="27580537">
            <w:pPr>
              <w:pStyle w:val="5"/>
              <w:jc w:val="center"/>
              <w:rPr>
                <w:bCs/>
                <w:color w:val="auto"/>
                <w:sz w:val="24"/>
                <w:lang w:val="en-US"/>
              </w:rPr>
            </w:pPr>
            <w:r>
              <w:rPr>
                <w:rFonts w:hint="eastAsia"/>
                <w:bCs/>
                <w:color w:val="auto"/>
                <w:sz w:val="24"/>
                <w:lang w:val="en-US"/>
              </w:rPr>
              <w:t>院校展示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3FC7CFF0">
            <w:pPr>
              <w:pStyle w:val="5"/>
              <w:numPr>
                <w:ilvl w:val="0"/>
                <w:numId w:val="0"/>
              </w:numPr>
              <w:tabs>
                <w:tab w:val="left" w:pos="429"/>
              </w:tabs>
              <w:spacing w:before="17"/>
              <w:ind w:leftChars="0" w:firstLine="240" w:firstLineChars="100"/>
              <w:jc w:val="both"/>
              <w:rPr>
                <w:bCs/>
                <w:color w:val="auto"/>
                <w:sz w:val="24"/>
                <w:lang w:val="en-US" w:eastAsia="zh-Hans"/>
              </w:rPr>
            </w:pPr>
            <w:r>
              <w:rPr>
                <w:rFonts w:hint="eastAsia" w:cs="华文仿宋"/>
                <w:bCs/>
                <w:color w:val="auto"/>
                <w:sz w:val="24"/>
                <w:lang w:eastAsia="zh-CN" w:bidi="zh-CN"/>
              </w:rPr>
              <w:t>□</w:t>
            </w:r>
            <w:r>
              <w:rPr>
                <w:rFonts w:hint="eastAsia"/>
                <w:bCs/>
                <w:color w:val="auto"/>
                <w:sz w:val="24"/>
                <w:lang w:val="en-US"/>
              </w:rPr>
              <w:t>中北非职业教育国际合作成果展</w:t>
            </w:r>
          </w:p>
        </w:tc>
      </w:tr>
      <w:tr w14:paraId="7675F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748" w:type="dxa"/>
            <w:noWrap w:val="0"/>
            <w:vAlign w:val="center"/>
          </w:tcPr>
          <w:p w14:paraId="14ABEE26">
            <w:pPr>
              <w:pStyle w:val="5"/>
              <w:spacing w:before="92"/>
              <w:ind w:left="108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bCs/>
                <w:color w:val="auto"/>
                <w:sz w:val="24"/>
                <w:lang w:val="en-US"/>
              </w:rPr>
              <w:t>其它需求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28784FDA">
            <w:pPr>
              <w:pStyle w:val="5"/>
              <w:tabs>
                <w:tab w:val="left" w:pos="4855"/>
              </w:tabs>
              <w:spacing w:before="20"/>
              <w:ind w:left="213"/>
              <w:jc w:val="both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希望对接的合作项目需求</w:t>
            </w:r>
            <w:r>
              <w:rPr>
                <w:rFonts w:hint="eastAsia"/>
                <w:b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u w:val="single"/>
              </w:rPr>
              <w:tab/>
            </w:r>
            <w:r>
              <w:rPr>
                <w:rFonts w:hint="eastAsia"/>
                <w:b/>
                <w:color w:val="auto"/>
                <w:sz w:val="24"/>
                <w:u w:val="single"/>
                <w:lang w:val="en-US"/>
              </w:rPr>
              <w:t xml:space="preserve">              </w:t>
            </w:r>
          </w:p>
          <w:p w14:paraId="53E57AD9">
            <w:pPr>
              <w:pStyle w:val="5"/>
              <w:tabs>
                <w:tab w:val="left" w:pos="6554"/>
              </w:tabs>
              <w:spacing w:before="19" w:line="285" w:lineRule="exact"/>
              <w:ind w:left="213"/>
              <w:jc w:val="both"/>
              <w:rPr>
                <w:rFonts w:hint="eastAsia"/>
                <w:b/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</w:rPr>
              <w:t>具体说明</w:t>
            </w:r>
            <w:r>
              <w:rPr>
                <w:rFonts w:hint="eastAsia"/>
                <w:b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u w:val="single"/>
              </w:rPr>
              <w:tab/>
            </w:r>
          </w:p>
          <w:p w14:paraId="646B6DFE">
            <w:pPr>
              <w:pStyle w:val="5"/>
              <w:tabs>
                <w:tab w:val="left" w:pos="6554"/>
              </w:tabs>
              <w:spacing w:before="19" w:line="285" w:lineRule="exact"/>
              <w:ind w:left="213"/>
              <w:jc w:val="both"/>
              <w:rPr>
                <w:rFonts w:hint="eastAsia"/>
                <w:b/>
                <w:color w:val="auto"/>
                <w:sz w:val="24"/>
                <w:u w:val="single"/>
              </w:rPr>
            </w:pPr>
          </w:p>
          <w:p w14:paraId="78AF55C1">
            <w:pPr>
              <w:pStyle w:val="5"/>
              <w:tabs>
                <w:tab w:val="left" w:pos="6554"/>
              </w:tabs>
              <w:spacing w:before="19" w:line="285" w:lineRule="exact"/>
              <w:ind w:left="213"/>
              <w:jc w:val="both"/>
              <w:rPr>
                <w:rFonts w:hint="eastAsia"/>
                <w:b/>
                <w:color w:val="auto"/>
                <w:sz w:val="24"/>
                <w:u w:val="single"/>
              </w:rPr>
            </w:pPr>
          </w:p>
          <w:p w14:paraId="5E525897">
            <w:pPr>
              <w:pStyle w:val="5"/>
              <w:tabs>
                <w:tab w:val="left" w:pos="6554"/>
              </w:tabs>
              <w:spacing w:before="19" w:line="285" w:lineRule="exact"/>
              <w:ind w:left="213"/>
              <w:jc w:val="both"/>
              <w:rPr>
                <w:rFonts w:hint="eastAsia" w:eastAsia="华文仿宋"/>
                <w:b/>
                <w:color w:val="auto"/>
                <w:sz w:val="24"/>
                <w:lang w:eastAsia="zh-CN"/>
              </w:rPr>
            </w:pPr>
          </w:p>
          <w:p w14:paraId="083E2F08">
            <w:pPr>
              <w:pStyle w:val="5"/>
              <w:tabs>
                <w:tab w:val="left" w:pos="6554"/>
              </w:tabs>
              <w:spacing w:before="19" w:line="285" w:lineRule="exact"/>
              <w:ind w:left="213"/>
              <w:jc w:val="both"/>
              <w:rPr>
                <w:rFonts w:hint="eastAsia" w:eastAsia="华文仿宋"/>
                <w:b/>
                <w:color w:val="auto"/>
                <w:sz w:val="24"/>
                <w:lang w:eastAsia="zh-CN"/>
              </w:rPr>
            </w:pPr>
          </w:p>
        </w:tc>
      </w:tr>
      <w:tr w14:paraId="3CB76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748" w:type="dxa"/>
            <w:noWrap w:val="0"/>
            <w:vAlign w:val="center"/>
          </w:tcPr>
          <w:p w14:paraId="07EC0C50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住宿预订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14208595">
            <w:pPr>
              <w:spacing w:line="360" w:lineRule="auto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□单住     □合住     □不住       （务必填写）</w:t>
            </w:r>
          </w:p>
        </w:tc>
      </w:tr>
      <w:tr w14:paraId="7FBA9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748" w:type="dxa"/>
            <w:noWrap w:val="0"/>
            <w:vAlign w:val="center"/>
          </w:tcPr>
          <w:p w14:paraId="041B79F7">
            <w:pPr>
              <w:jc w:val="center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highlight w:val="yellow"/>
                <w:lang w:eastAsia="zh-CN" w:bidi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参会费用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2AB596F0">
            <w:pPr>
              <w:rPr>
                <w:rFonts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1</w:t>
            </w:r>
            <w:r>
              <w:rPr>
                <w:rFonts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3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80元/人（早鸟价，含开幕式和平行研讨会及培训会务费、资料费等）</w:t>
            </w:r>
          </w:p>
          <w:p w14:paraId="5D32D2EC">
            <w:pP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1</w:t>
            </w:r>
            <w:r>
              <w:rPr>
                <w:rFonts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480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元/人（2</w:t>
            </w:r>
            <w:r>
              <w:rPr>
                <w:rFonts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024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年8月1</w:t>
            </w:r>
            <w:r>
              <w:rPr>
                <w:rFonts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5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lang w:eastAsia="zh-CN" w:bidi="zh-CN"/>
              </w:rPr>
              <w:t>日之后报名）</w:t>
            </w:r>
          </w:p>
        </w:tc>
      </w:tr>
      <w:tr w14:paraId="5411B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046" w:type="dxa"/>
            <w:gridSpan w:val="6"/>
            <w:noWrap w:val="0"/>
            <w:vAlign w:val="top"/>
          </w:tcPr>
          <w:p w14:paraId="3431B2D4">
            <w:pPr>
              <w:widowControl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21"/>
                <w:lang w:val="en-US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  <w:sz w:val="21"/>
                <w:lang w:eastAsia="zh-CN" w:bidi="zh-CN"/>
              </w:rPr>
              <w:t>联系人：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21"/>
                <w:lang w:val="en-US" w:eastAsia="zh-CN" w:bidi="zh-CN"/>
              </w:rPr>
              <w:t xml:space="preserve">李老师 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21"/>
                <w:lang w:eastAsia="zh-CN" w:bidi="zh-CN"/>
              </w:rPr>
              <w:t>18734137583（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21"/>
                <w:lang w:val="en-US" w:eastAsia="zh-CN" w:bidi="zh-CN"/>
              </w:rPr>
              <w:t>微信同号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21"/>
                <w:lang w:eastAsia="zh-CN" w:bidi="zh-CN"/>
              </w:rPr>
              <w:t>）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21"/>
                <w:lang w:val="en-US" w:eastAsia="zh-CN" w:bidi="zh-CN"/>
              </w:rPr>
              <w:t xml:space="preserve"> 电子邮箱：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21"/>
                <w:u w:val="none"/>
                <w:lang w:val="en-US" w:eastAsia="zh-CN" w:bidi="zh-CN"/>
              </w:rPr>
              <w:t>info@snaeia.com</w:t>
            </w:r>
          </w:p>
          <w:p w14:paraId="450819B3">
            <w:pPr>
              <w:widowControl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</w:pPr>
            <w:r>
              <w:rPr>
                <w:rFonts w:hint="default" w:ascii="华文仿宋" w:hAnsi="华文仿宋" w:eastAsia="华文仿宋" w:cs="华文仿宋"/>
                <w:b/>
                <w:bCs w:val="0"/>
                <w:color w:val="auto"/>
                <w:kern w:val="2"/>
                <w:sz w:val="21"/>
                <w:lang w:val="en-US" w:eastAsia="zh-CN" w:bidi="zh-CN"/>
              </w:rPr>
              <w:t>报名方式1：</w:t>
            </w:r>
            <w:r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lang w:val="en-US" w:eastAsia="zh-CN" w:bidi="zh-CN"/>
              </w:rPr>
              <w:t>填写回执表发送指定邮箱报名：</w:t>
            </w:r>
            <w:r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  <w:t>info@snaeia.com</w:t>
            </w:r>
          </w:p>
          <w:p w14:paraId="416C6BF9">
            <w:pPr>
              <w:widowControl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auto"/>
                <w:kern w:val="2"/>
                <w:sz w:val="21"/>
                <w:u w:val="none"/>
                <w:lang w:val="en-US" w:eastAsia="zh-CN" w:bidi="zh-CN"/>
              </w:rPr>
              <w:t>报名方式2：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  <w:t>大会官方网站线上报名：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  <w:instrText xml:space="preserve"> HYPERLINK "https://www.bagevent.com/event/8872243" </w:instrTex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  <w:fldChar w:fldCharType="separate"/>
            </w:r>
            <w:r>
              <w:rPr>
                <w:rStyle w:val="4"/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lang w:val="en-US" w:eastAsia="zh-CN" w:bidi="zh-CN"/>
              </w:rPr>
              <w:t>https://www.bagevent.com/event/8872243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  <w:fldChar w:fldCharType="end"/>
            </w:r>
          </w:p>
          <w:p w14:paraId="6145DB70">
            <w:pPr>
              <w:widowControl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</w:pPr>
          </w:p>
          <w:p w14:paraId="10B077A9">
            <w:pPr>
              <w:widowControl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  <w:t>* 大会的具体信息、报到时间、地点等详情将在开幕前一周通过电子邮件发送至各报名单位及代表。</w:t>
            </w:r>
          </w:p>
          <w:p w14:paraId="0C05B4B1">
            <w:pPr>
              <w:widowControl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rFonts w:hint="eastAsia" w:ascii="华文仿宋" w:hAnsi="华文仿宋" w:eastAsia="华文仿宋" w:cs="华文仿宋"/>
                <w:color w:val="auto"/>
                <w:lang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  <w:t>*</w:t>
            </w:r>
            <w:r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2"/>
                <w:sz w:val="21"/>
                <w:u w:val="none"/>
                <w:lang w:val="en-US" w:eastAsia="zh-CN" w:bidi="zh-CN"/>
              </w:rPr>
              <w:t xml:space="preserve"> 报名后可参加大会开幕式、平行研讨会、培训、展会等所有相关活动，无需另外缴纳费用。</w:t>
            </w:r>
          </w:p>
        </w:tc>
      </w:tr>
    </w:tbl>
    <w:p w14:paraId="1DFCA756">
      <w:pPr>
        <w:autoSpaceDE w:val="0"/>
        <w:autoSpaceDN w:val="0"/>
        <w:jc w:val="both"/>
        <w:rPr>
          <w:rFonts w:hint="eastAsia" w:ascii="华文仿宋" w:hAnsi="华文仿宋" w:eastAsia="华文仿宋" w:cs="华文仿宋"/>
          <w:color w:val="auto"/>
          <w:lang w:eastAsia="zh-CN"/>
        </w:rPr>
      </w:pPr>
    </w:p>
    <w:p w14:paraId="1561D9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I2OTFhMDE4NDVlY2MzZWQ4ZDE2YTdlNWNlOTEifQ=="/>
  </w:docVars>
  <w:rsids>
    <w:rsidRoot w:val="00000000"/>
    <w:rsid w:val="02256440"/>
    <w:rsid w:val="0DC55AE6"/>
    <w:rsid w:val="108C4241"/>
    <w:rsid w:val="2F103E5A"/>
    <w:rsid w:val="339A1584"/>
    <w:rsid w:val="3CD12C7E"/>
    <w:rsid w:val="44A857A9"/>
    <w:rsid w:val="756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Table Paragraph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721</Characters>
  <Lines>0</Lines>
  <Paragraphs>0</Paragraphs>
  <TotalTime>0</TotalTime>
  <ScaleCrop>false</ScaleCrop>
  <LinksUpToDate>false</LinksUpToDate>
  <CharactersWithSpaces>760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2024-07-03T04:27:00Z</dcterms:created>
  <dc:creator>DELL</dc:creator>
  <cp:lastModifiedBy>Zhuo</cp:lastModifiedBy>
  <dcterms:modified xsi:type="dcterms:W3CDTF">2024-07-11T10:34:46Z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927F8DA530D444468B494239F9342119_13</vt:lpwstr>
  </property>
</Properties>
</file>